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BCDEA7" w14:textId="77777777" w:rsidR="009F0D98" w:rsidRDefault="009F0D98"/>
    <w:p w14:paraId="7CB66336" w14:textId="77777777" w:rsidR="000131C4" w:rsidRDefault="000131C4"/>
    <w:p w14:paraId="7C0917CF" w14:textId="77777777" w:rsidR="000131C4" w:rsidRDefault="000131C4"/>
    <w:p w14:paraId="03E35085" w14:textId="77777777" w:rsidR="000131C4" w:rsidRDefault="000131C4"/>
    <w:p w14:paraId="4294BC95" w14:textId="2D1BBB63" w:rsidR="000131C4" w:rsidRDefault="006320DC" w:rsidP="000131C4">
      <w:pPr>
        <w:jc w:val="center"/>
      </w:pPr>
      <w:r>
        <w:t xml:space="preserve">A </w:t>
      </w:r>
      <w:r w:rsidR="003144EF">
        <w:t xml:space="preserve">THEORETICALLY-SUFFICIENT AND COMPUTATIONALLY-PRACTICAL </w:t>
      </w:r>
      <w:r w:rsidR="00E82798">
        <w:t xml:space="preserve">TECHNIQUE FOR </w:t>
      </w:r>
      <w:r w:rsidR="003144EF">
        <w:t>DETERMINIST</w:t>
      </w:r>
      <w:r w:rsidR="00E82798">
        <w:t xml:space="preserve">IC FREQUENCY SERIATION </w:t>
      </w:r>
    </w:p>
    <w:p w14:paraId="5F1377CB" w14:textId="77777777" w:rsidR="000131C4" w:rsidRDefault="000131C4"/>
    <w:p w14:paraId="08E79485" w14:textId="77777777" w:rsidR="003144EF" w:rsidRDefault="003144EF"/>
    <w:p w14:paraId="373969C4" w14:textId="77777777" w:rsidR="003144EF" w:rsidRDefault="003144EF"/>
    <w:p w14:paraId="309B4791" w14:textId="77777777" w:rsidR="003144EF" w:rsidRDefault="003144EF"/>
    <w:p w14:paraId="50154477" w14:textId="77777777" w:rsidR="003144EF" w:rsidRDefault="003144EF"/>
    <w:p w14:paraId="5AF06B4F" w14:textId="77777777" w:rsidR="003144EF" w:rsidRDefault="003144EF"/>
    <w:p w14:paraId="5451ACFC" w14:textId="77777777" w:rsidR="003144EF" w:rsidRDefault="003144EF"/>
    <w:p w14:paraId="5C661FFA" w14:textId="77777777" w:rsidR="000131C4" w:rsidRDefault="000131C4"/>
    <w:p w14:paraId="54E5B141" w14:textId="77777777" w:rsidR="000131C4" w:rsidRPr="000131C4" w:rsidRDefault="000131C4" w:rsidP="000131C4">
      <w:pPr>
        <w:jc w:val="center"/>
      </w:pPr>
      <w:r>
        <w:t>Carl P. Lipo</w:t>
      </w:r>
      <w:r w:rsidRPr="000131C4">
        <w:rPr>
          <w:vertAlign w:val="superscript"/>
        </w:rPr>
        <w:t>1</w:t>
      </w:r>
      <w:r>
        <w:t>, Mark E. Madsen</w:t>
      </w:r>
      <w:r w:rsidRPr="000131C4">
        <w:rPr>
          <w:vertAlign w:val="superscript"/>
        </w:rPr>
        <w:t>2</w:t>
      </w:r>
      <w:r>
        <w:t>, Timothy D. Hunt</w:t>
      </w:r>
      <w:r w:rsidRPr="000131C4">
        <w:rPr>
          <w:vertAlign w:val="superscript"/>
        </w:rPr>
        <w:t>3</w:t>
      </w:r>
      <w:r>
        <w:rPr>
          <w:vertAlign w:val="superscript"/>
        </w:rPr>
        <w:t xml:space="preserve"> </w:t>
      </w:r>
      <w:r>
        <w:t>and Robert C. Dunnell</w:t>
      </w:r>
      <w:r w:rsidRPr="000131C4">
        <w:rPr>
          <w:vertAlign w:val="superscript"/>
        </w:rPr>
        <w:t>4</w:t>
      </w:r>
    </w:p>
    <w:p w14:paraId="0ACDF8FC" w14:textId="77777777" w:rsidR="000131C4" w:rsidRDefault="000131C4"/>
    <w:p w14:paraId="1AD5A461" w14:textId="77777777" w:rsidR="000131C4" w:rsidRDefault="000131C4"/>
    <w:p w14:paraId="110FE5FF" w14:textId="77777777" w:rsidR="003144EF" w:rsidRDefault="003144EF"/>
    <w:p w14:paraId="29F7296D" w14:textId="77777777" w:rsidR="003144EF" w:rsidRDefault="003144EF"/>
    <w:p w14:paraId="09FD0082" w14:textId="77777777" w:rsidR="000131C4" w:rsidRDefault="000131C4"/>
    <w:p w14:paraId="600641E5" w14:textId="77777777" w:rsidR="000131C4" w:rsidRDefault="000131C4" w:rsidP="000131C4"/>
    <w:p w14:paraId="0D6F0DCE" w14:textId="77777777" w:rsidR="00D73F8E" w:rsidRPr="00567527" w:rsidRDefault="00D73F8E" w:rsidP="000131C4"/>
    <w:p w14:paraId="7E0B45FB" w14:textId="7B8BE828" w:rsidR="000131C4" w:rsidRDefault="00240B70" w:rsidP="00240B70">
      <w:pPr>
        <w:jc w:val="center"/>
      </w:pPr>
      <w:r>
        <w:fldChar w:fldCharType="begin"/>
      </w:r>
      <w:r>
        <w:instrText xml:space="preserve"> TIME \@ "MMMM d, y" </w:instrText>
      </w:r>
      <w:r>
        <w:fldChar w:fldCharType="separate"/>
      </w:r>
      <w:r w:rsidR="00B44E32">
        <w:rPr>
          <w:noProof/>
        </w:rPr>
        <w:t>October 16, 2014</w:t>
      </w:r>
      <w:r>
        <w:fldChar w:fldCharType="end"/>
      </w:r>
    </w:p>
    <w:p w14:paraId="11889BA8" w14:textId="77777777" w:rsidR="000131C4" w:rsidRDefault="000131C4"/>
    <w:p w14:paraId="40C83E0B" w14:textId="77777777" w:rsidR="000131C4" w:rsidRDefault="000131C4"/>
    <w:p w14:paraId="5D0106CF" w14:textId="77777777" w:rsidR="000131C4" w:rsidRDefault="000131C4" w:rsidP="000131C4"/>
    <w:p w14:paraId="0B6F12BC" w14:textId="77777777" w:rsidR="000131C4" w:rsidRDefault="000131C4" w:rsidP="000131C4">
      <w:pPr>
        <w:jc w:val="center"/>
      </w:pPr>
    </w:p>
    <w:p w14:paraId="3F2E807A" w14:textId="77777777" w:rsidR="000131C4" w:rsidRDefault="000131C4" w:rsidP="000131C4">
      <w:pPr>
        <w:jc w:val="center"/>
      </w:pPr>
    </w:p>
    <w:p w14:paraId="76039B6A" w14:textId="77777777" w:rsidR="000131C4" w:rsidRDefault="000131C4" w:rsidP="000131C4">
      <w:pPr>
        <w:jc w:val="center"/>
      </w:pPr>
    </w:p>
    <w:p w14:paraId="036E1C36" w14:textId="77777777" w:rsidR="000131C4" w:rsidRDefault="000131C4" w:rsidP="000131C4">
      <w:pPr>
        <w:jc w:val="center"/>
      </w:pPr>
    </w:p>
    <w:p w14:paraId="323CE9E8" w14:textId="77777777" w:rsidR="000131C4" w:rsidRDefault="000131C4" w:rsidP="000131C4">
      <w:pPr>
        <w:jc w:val="center"/>
      </w:pPr>
    </w:p>
    <w:p w14:paraId="65E63C26" w14:textId="4396E740" w:rsidR="000131C4" w:rsidRPr="000131C4" w:rsidRDefault="000131C4" w:rsidP="000131C4">
      <w:pPr>
        <w:ind w:left="180" w:hanging="180"/>
        <w:rPr>
          <w:b/>
          <w:vertAlign w:val="superscript"/>
        </w:rPr>
      </w:pPr>
      <w:r w:rsidRPr="000131C4">
        <w:rPr>
          <w:vertAlign w:val="superscript"/>
        </w:rPr>
        <w:t>1</w:t>
      </w:r>
      <w:r w:rsidRPr="000131C4">
        <w:t xml:space="preserve">Department of Anthropology and IIRMES, California State University Long Beach, 1250 Bellflower Blvd., Long Beach, CA 90840, USA, </w:t>
      </w:r>
      <w:hyperlink r:id="rId8" w:history="1">
        <w:r w:rsidR="002335EB" w:rsidRPr="00A34A9A">
          <w:rPr>
            <w:rStyle w:val="Hyperlink"/>
          </w:rPr>
          <w:t>clipo@csulb.edu</w:t>
        </w:r>
      </w:hyperlink>
      <w:r w:rsidR="002335EB">
        <w:t>, http://lipolab.org</w:t>
      </w:r>
    </w:p>
    <w:p w14:paraId="4C9E79F6" w14:textId="3934F09A" w:rsidR="000131C4" w:rsidRPr="000131C4" w:rsidRDefault="000131C4" w:rsidP="000131C4">
      <w:pPr>
        <w:ind w:left="180" w:hanging="180"/>
      </w:pPr>
      <w:r w:rsidRPr="000131C4">
        <w:rPr>
          <w:vertAlign w:val="superscript"/>
        </w:rPr>
        <w:t>2</w:t>
      </w:r>
      <w:r w:rsidRPr="000131C4">
        <w:t>Department of Anthropology, Box 353100, University of Washington, Seattle, WA 98195-3100</w:t>
      </w:r>
      <w:r w:rsidR="002335EB">
        <w:t>, http://madsenlab.org</w:t>
      </w:r>
    </w:p>
    <w:p w14:paraId="76B9AB61" w14:textId="6E497B85" w:rsidR="000131C4" w:rsidRPr="000131C4" w:rsidRDefault="000131C4" w:rsidP="000131C4">
      <w:pPr>
        <w:ind w:left="180" w:hanging="180"/>
      </w:pPr>
      <w:r w:rsidRPr="000131C4">
        <w:rPr>
          <w:vertAlign w:val="superscript"/>
        </w:rPr>
        <w:t>3</w:t>
      </w:r>
      <w:r w:rsidRPr="000131C4">
        <w:t>Society for the Advancement of Scientific Archaeology (SASA), 819 N 49</w:t>
      </w:r>
      <w:r w:rsidRPr="000131C4">
        <w:rPr>
          <w:vertAlign w:val="superscript"/>
        </w:rPr>
        <w:t>th</w:t>
      </w:r>
      <w:r w:rsidRPr="000131C4">
        <w:t xml:space="preserve"> St. #413, Seattle, WA, </w:t>
      </w:r>
      <w:hyperlink r:id="rId9" w:history="1">
        <w:r w:rsidR="002335EB" w:rsidRPr="00A34A9A">
          <w:rPr>
            <w:rStyle w:val="Hyperlink"/>
          </w:rPr>
          <w:t>tim@pre-history.org</w:t>
        </w:r>
      </w:hyperlink>
      <w:r w:rsidR="002335EB">
        <w:t>, http://pre-history.org</w:t>
      </w:r>
    </w:p>
    <w:p w14:paraId="4BF0A059" w14:textId="77777777" w:rsidR="000131C4" w:rsidRPr="000131C4" w:rsidRDefault="000131C4" w:rsidP="000131C4">
      <w:pPr>
        <w:ind w:left="180" w:hanging="180"/>
      </w:pPr>
      <w:r w:rsidRPr="000131C4">
        <w:rPr>
          <w:vertAlign w:val="superscript"/>
        </w:rPr>
        <w:t>4</w:t>
      </w:r>
      <w:r w:rsidRPr="000131C4">
        <w:t>Mississippi State University, Department of Anthropology and Middle Eastern Cultures, P.O. Box AR, Mississippi State University, MS 39762</w:t>
      </w:r>
    </w:p>
    <w:p w14:paraId="694456C3" w14:textId="77777777" w:rsidR="000131C4" w:rsidRDefault="000131C4" w:rsidP="000131C4">
      <w:pPr>
        <w:ind w:left="180" w:hanging="180"/>
        <w:rPr>
          <w:i/>
        </w:rPr>
      </w:pPr>
    </w:p>
    <w:p w14:paraId="7DC16E46" w14:textId="77777777" w:rsidR="000131C4" w:rsidRPr="00D95A69" w:rsidRDefault="000131C4" w:rsidP="000131C4">
      <w:pPr>
        <w:ind w:left="180" w:hanging="180"/>
        <w:rPr>
          <w:b/>
          <w:i/>
          <w:vertAlign w:val="superscript"/>
        </w:rPr>
      </w:pPr>
    </w:p>
    <w:p w14:paraId="00B061CE" w14:textId="77777777" w:rsidR="000131C4" w:rsidRDefault="000131C4">
      <w:pPr>
        <w:widowControl/>
        <w:spacing w:after="200"/>
      </w:pPr>
      <w:r>
        <w:br w:type="page"/>
      </w:r>
    </w:p>
    <w:p w14:paraId="09A4BE62" w14:textId="77777777" w:rsidR="000131C4" w:rsidRDefault="000131C4" w:rsidP="000131C4">
      <w:r>
        <w:lastRenderedPageBreak/>
        <w:t>ABSTRACT</w:t>
      </w:r>
    </w:p>
    <w:p w14:paraId="6DCDDA22" w14:textId="77777777" w:rsidR="002D0897" w:rsidRDefault="002D0897" w:rsidP="000131C4"/>
    <w:p w14:paraId="289C39CE" w14:textId="55E814A9" w:rsidR="002335EB" w:rsidRDefault="002D0897" w:rsidP="002335EB">
      <w:pPr>
        <w:widowControl/>
        <w:spacing w:after="200" w:line="480" w:lineRule="auto"/>
      </w:pPr>
      <w:r>
        <w:t>While seriation played a key role in the formation of archaeology as a discipline, its utility for exploring issues of contemporary interest</w:t>
      </w:r>
      <w:r w:rsidR="00C93CE6">
        <w:t xml:space="preserve"> beyond chronology</w:t>
      </w:r>
      <w:r>
        <w:t xml:space="preserve"> has been limited. This limitation is due </w:t>
      </w:r>
      <w:r w:rsidR="003C3BAA">
        <w:t>in part</w:t>
      </w:r>
      <w:r>
        <w:t xml:space="preserve"> to </w:t>
      </w:r>
      <w:r w:rsidR="003C3BAA">
        <w:t>a</w:t>
      </w:r>
      <w:r>
        <w:t xml:space="preserve"> lack of a quantitative means for generating deterministic seriation solutions. Brute force methods are simply impossible due to the numbers of possible combinations that need to be explored</w:t>
      </w:r>
      <w:r w:rsidR="007C226C">
        <w:t>, a number that e</w:t>
      </w:r>
      <w:r>
        <w:t>asily outstrip</w:t>
      </w:r>
      <w:r w:rsidR="007C226C">
        <w:t>s</w:t>
      </w:r>
      <w:r>
        <w:t xml:space="preserve"> all currently conceivable computing processing abilities</w:t>
      </w:r>
      <w:r w:rsidR="00E14F32">
        <w:t xml:space="preserve">. </w:t>
      </w:r>
      <w:r w:rsidR="007C226C">
        <w:t>Similarity-</w:t>
      </w:r>
      <w:r w:rsidR="003C3BAA">
        <w:t>based measures</w:t>
      </w:r>
      <w:r w:rsidR="007C226C">
        <w:t xml:space="preserve"> offer an alternative but</w:t>
      </w:r>
      <w:r w:rsidR="003C3BAA">
        <w:t xml:space="preserve"> rely on generalizations </w:t>
      </w:r>
      <w:r w:rsidR="007C226C">
        <w:t>to</w:t>
      </w:r>
      <w:r w:rsidR="003C3BAA">
        <w:t xml:space="preserve"> order assemblages</w:t>
      </w:r>
      <w:r w:rsidR="007C226C">
        <w:t>. This generalization eliminates some of the</w:t>
      </w:r>
      <w:r w:rsidR="003C3BAA">
        <w:t xml:space="preserve"> fundamental features of for the premise of the seriation</w:t>
      </w:r>
      <w:r w:rsidR="007C226C" w:rsidRPr="007C226C">
        <w:t xml:space="preserve"> </w:t>
      </w:r>
      <w:r w:rsidR="007C226C">
        <w:t>method</w:t>
      </w:r>
      <w:r w:rsidR="003C3BAA">
        <w:t xml:space="preserve">. </w:t>
      </w:r>
      <w:r>
        <w:t xml:space="preserve">Recently, </w:t>
      </w:r>
      <w:r w:rsidR="003C3BAA">
        <w:t>frequency</w:t>
      </w:r>
      <w:r>
        <w:t xml:space="preserve"> seriation has been reconceived as a general method for studying the structure of cultural transmission in populations through time and</w:t>
      </w:r>
      <w:r w:rsidR="007C226C">
        <w:t xml:space="preserve"> across space. This evolution-based</w:t>
      </w:r>
      <w:r>
        <w:t xml:space="preserve"> framework renews the demand for a fully quantitative technique </w:t>
      </w:r>
      <w:r w:rsidR="007C226C">
        <w:t>that is also able to computationally able to</w:t>
      </w:r>
      <w:r w:rsidR="003C3BAA">
        <w:t xml:space="preserve"> produce results under varying configurations</w:t>
      </w:r>
      <w:r w:rsidR="00E14F32">
        <w:t xml:space="preserve">. </w:t>
      </w:r>
      <w:r>
        <w:t xml:space="preserve">Here, we </w:t>
      </w:r>
      <w:r w:rsidR="007479AA">
        <w:t>explore</w:t>
      </w:r>
      <w:r>
        <w:t xml:space="preserve"> a</w:t>
      </w:r>
      <w:r w:rsidR="007479AA">
        <w:t xml:space="preserve"> computer-based</w:t>
      </w:r>
      <w:r>
        <w:t xml:space="preserve"> </w:t>
      </w:r>
      <w:r w:rsidR="007479AA">
        <w:t>algorithm</w:t>
      </w:r>
      <w:r>
        <w:t xml:space="preserve"> for </w:t>
      </w:r>
      <w:r w:rsidR="007C226C">
        <w:t>constructing</w:t>
      </w:r>
      <w:r>
        <w:t xml:space="preserve"> frequency seriation</w:t>
      </w:r>
      <w:r w:rsidR="007479AA">
        <w:t>s</w:t>
      </w:r>
      <w:r>
        <w:t xml:space="preserve"> </w:t>
      </w:r>
      <w:r w:rsidR="00DB1BCA">
        <w:t xml:space="preserve">that </w:t>
      </w:r>
      <w:r>
        <w:t xml:space="preserve">uses an iterative design </w:t>
      </w:r>
      <w:r w:rsidR="007479AA">
        <w:t xml:space="preserve">to </w:t>
      </w:r>
      <w:r w:rsidR="007C226C">
        <w:t xml:space="preserve">dramatically </w:t>
      </w:r>
      <w:r w:rsidR="007479AA">
        <w:t>restrict</w:t>
      </w:r>
      <w:r>
        <w:t xml:space="preserve"> the search for potential valid. This technique </w:t>
      </w:r>
      <w:r w:rsidR="007C226C">
        <w:t>does not solve all the problems of seriation but begins to</w:t>
      </w:r>
      <w:r w:rsidR="003C3BAA">
        <w:t xml:space="preserve"> moves towards a resolution of a</w:t>
      </w:r>
      <w:r>
        <w:t xml:space="preserve"> long-standing problem in archaeology </w:t>
      </w:r>
      <w:r w:rsidR="007C226C">
        <w:t>while opening</w:t>
      </w:r>
      <w:r>
        <w:t xml:space="preserve"> up new avenues of research</w:t>
      </w:r>
      <w:r w:rsidR="00DB1BCA">
        <w:t xml:space="preserve"> into the study of cultural relatedness</w:t>
      </w:r>
      <w:r>
        <w:t xml:space="preserve">. </w:t>
      </w:r>
    </w:p>
    <w:p w14:paraId="367E4994" w14:textId="06B428F9" w:rsidR="002335EB" w:rsidRDefault="002335EB" w:rsidP="002335EB">
      <w:pPr>
        <w:widowControl/>
        <w:spacing w:after="200" w:line="480" w:lineRule="auto"/>
        <w:rPr>
          <w:rFonts w:ascii="«thÔˇø&lt;˘µ'1" w:eastAsiaTheme="minorEastAsia" w:hAnsi="«thÔˇø&lt;˘µ'1" w:cs="«thÔˇø&lt;˘µ'1"/>
          <w:szCs w:val="24"/>
          <w:lang w:eastAsia="ja-JP"/>
        </w:rPr>
      </w:pPr>
      <w:r>
        <w:t xml:space="preserve">Keywords:  </w:t>
      </w:r>
      <w:r>
        <w:rPr>
          <w:rFonts w:ascii="«thÔˇø&lt;˘µ'1" w:eastAsiaTheme="minorEastAsia" w:hAnsi="«thÔˇø&lt;˘µ'1" w:cs="«thÔˇø&lt;˘µ'1"/>
          <w:szCs w:val="24"/>
          <w:lang w:eastAsia="ja-JP"/>
        </w:rPr>
        <w:t>seriation, algorithms, cultural transmission, culture history</w:t>
      </w:r>
    </w:p>
    <w:p w14:paraId="77CFF2E5" w14:textId="25D98B55" w:rsidR="000131C4" w:rsidRDefault="002D0897" w:rsidP="002335EB">
      <w:pPr>
        <w:widowControl/>
        <w:spacing w:after="200" w:line="480" w:lineRule="auto"/>
      </w:pPr>
      <w:r>
        <w:br w:type="page"/>
      </w:r>
    </w:p>
    <w:p w14:paraId="7FA6367B" w14:textId="6629256D" w:rsidR="003144EF" w:rsidRDefault="00656518" w:rsidP="00E359A4">
      <w:pPr>
        <w:widowControl/>
        <w:tabs>
          <w:tab w:val="left" w:pos="8550"/>
        </w:tabs>
        <w:spacing w:line="480" w:lineRule="auto"/>
        <w:ind w:firstLine="720"/>
        <w:rPr>
          <w:rFonts w:eastAsia="Times New Roman" w:cs="Times New Roman"/>
          <w:color w:val="000000"/>
          <w:szCs w:val="24"/>
        </w:rPr>
      </w:pPr>
      <w:r>
        <w:rPr>
          <w:rFonts w:eastAsia="Times New Roman" w:cs="Times New Roman"/>
          <w:color w:val="000000"/>
          <w:szCs w:val="24"/>
        </w:rPr>
        <w:t>As a means of arranging descriptions of artifacts to build chronology, seriation has a played an integral part in the emergence of archaeology as a cohere</w:t>
      </w:r>
      <w:r w:rsidR="00966F7E">
        <w:rPr>
          <w:rFonts w:eastAsia="Times New Roman" w:cs="Times New Roman"/>
          <w:color w:val="000000"/>
          <w:szCs w:val="24"/>
        </w:rPr>
        <w:t>nt discipline (Lyman et al 1997</w:t>
      </w:r>
      <w:r>
        <w:rPr>
          <w:rFonts w:eastAsia="Times New Roman" w:cs="Times New Roman"/>
          <w:color w:val="000000"/>
          <w:szCs w:val="24"/>
        </w:rPr>
        <w:t>)</w:t>
      </w:r>
      <w:r w:rsidR="00E14F32">
        <w:rPr>
          <w:rFonts w:eastAsia="Times New Roman" w:cs="Times New Roman"/>
          <w:color w:val="000000"/>
          <w:szCs w:val="24"/>
        </w:rPr>
        <w:t xml:space="preserve">. </w:t>
      </w:r>
      <w:r w:rsidR="006D6ABA">
        <w:rPr>
          <w:rFonts w:eastAsia="Times New Roman" w:cs="Times New Roman"/>
          <w:color w:val="000000"/>
          <w:szCs w:val="24"/>
        </w:rPr>
        <w:t>Developed as a chronological method almost 100 years ago, seriation has enabled culture historians to construct regional chronologies and was paramount in</w:t>
      </w:r>
      <w:r w:rsidR="00DA133E">
        <w:rPr>
          <w:rFonts w:eastAsia="Times New Roman" w:cs="Times New Roman"/>
          <w:color w:val="000000"/>
          <w:szCs w:val="24"/>
        </w:rPr>
        <w:t xml:space="preserve"> generating </w:t>
      </w:r>
      <w:r>
        <w:rPr>
          <w:rFonts w:eastAsia="Times New Roman" w:cs="Times New Roman"/>
          <w:color w:val="000000"/>
          <w:szCs w:val="24"/>
        </w:rPr>
        <w:t xml:space="preserve">much </w:t>
      </w:r>
      <w:r w:rsidR="006D6ABA">
        <w:rPr>
          <w:rFonts w:eastAsia="Times New Roman" w:cs="Times New Roman"/>
          <w:color w:val="000000"/>
          <w:szCs w:val="24"/>
        </w:rPr>
        <w:t xml:space="preserve">our understanding of </w:t>
      </w:r>
      <w:r w:rsidR="00B521DB">
        <w:rPr>
          <w:rFonts w:eastAsia="Times New Roman" w:cs="Times New Roman"/>
          <w:color w:val="000000"/>
          <w:szCs w:val="24"/>
        </w:rPr>
        <w:t>prehistory</w:t>
      </w:r>
      <w:r w:rsidR="00DA133E">
        <w:rPr>
          <w:rFonts w:eastAsia="Times New Roman" w:cs="Times New Roman"/>
          <w:color w:val="000000"/>
          <w:szCs w:val="24"/>
        </w:rPr>
        <w:t xml:space="preserve"> throughout </w:t>
      </w:r>
      <w:r>
        <w:rPr>
          <w:rFonts w:eastAsia="Times New Roman" w:cs="Times New Roman"/>
          <w:color w:val="000000"/>
          <w:szCs w:val="24"/>
        </w:rPr>
        <w:t>the New World (</w:t>
      </w:r>
      <w:r w:rsidR="007C3EE9">
        <w:rPr>
          <w:rFonts w:eastAsia="Times New Roman" w:cs="Times New Roman"/>
          <w:color w:val="000000"/>
          <w:szCs w:val="24"/>
        </w:rPr>
        <w:t>e.g., Beals 1945; Bluhm 1951; Evans 1955; Ford 1949; Kidder 1917; Mayer-Oakes 1955; Meggers 1957; Phillips et al. 1951; Rouse 1939; Smith 1950</w:t>
      </w:r>
      <w:r>
        <w:rPr>
          <w:rFonts w:eastAsia="Times New Roman" w:cs="Times New Roman"/>
          <w:color w:val="000000"/>
          <w:szCs w:val="24"/>
        </w:rPr>
        <w:t>)</w:t>
      </w:r>
      <w:r w:rsidR="00E14F32">
        <w:rPr>
          <w:rFonts w:eastAsia="Times New Roman" w:cs="Times New Roman"/>
          <w:color w:val="000000"/>
          <w:szCs w:val="24"/>
        </w:rPr>
        <w:t xml:space="preserve">. </w:t>
      </w:r>
      <w:r>
        <w:rPr>
          <w:rFonts w:eastAsia="Times New Roman" w:cs="Times New Roman"/>
          <w:color w:val="000000"/>
          <w:szCs w:val="24"/>
        </w:rPr>
        <w:t>Yet, while it remains almost solitary as an explicitly archaeological method, seriation has largely been ignored for the past 40 years due to its association with chronology and the mistaken belief that modern dating techniques</w:t>
      </w:r>
      <w:r w:rsidR="006D6ABA">
        <w:rPr>
          <w:rFonts w:eastAsia="Times New Roman" w:cs="Times New Roman"/>
          <w:color w:val="000000"/>
          <w:szCs w:val="24"/>
        </w:rPr>
        <w:t xml:space="preserve"> have</w:t>
      </w:r>
      <w:r>
        <w:rPr>
          <w:rFonts w:eastAsia="Times New Roman" w:cs="Times New Roman"/>
          <w:color w:val="000000"/>
          <w:szCs w:val="24"/>
        </w:rPr>
        <w:t xml:space="preserve"> replace</w:t>
      </w:r>
      <w:r w:rsidR="006D6ABA">
        <w:rPr>
          <w:rFonts w:eastAsia="Times New Roman" w:cs="Times New Roman"/>
          <w:color w:val="000000"/>
          <w:szCs w:val="24"/>
        </w:rPr>
        <w:t>d</w:t>
      </w:r>
      <w:r>
        <w:rPr>
          <w:rFonts w:eastAsia="Times New Roman" w:cs="Times New Roman"/>
          <w:color w:val="000000"/>
          <w:szCs w:val="24"/>
        </w:rPr>
        <w:t xml:space="preserve"> </w:t>
      </w:r>
      <w:r w:rsidR="006D6ABA">
        <w:rPr>
          <w:rFonts w:eastAsia="Times New Roman" w:cs="Times New Roman"/>
          <w:color w:val="000000"/>
          <w:szCs w:val="24"/>
        </w:rPr>
        <w:t xml:space="preserve">it. </w:t>
      </w:r>
      <w:r w:rsidR="0077519B">
        <w:rPr>
          <w:rFonts w:eastAsia="Times New Roman" w:cs="Times New Roman"/>
          <w:color w:val="000000"/>
          <w:szCs w:val="24"/>
        </w:rPr>
        <w:t>Beyond the popular misunderstanding that remains prevalent among many that seriation is simply a “dating technique” that is useful only when radiocarbon dating is impossible (e.g., Wikipedia 2013), the method has never been fully quantitatively derived.</w:t>
      </w:r>
    </w:p>
    <w:p w14:paraId="17DF1951" w14:textId="5E11295F" w:rsidR="00527D36" w:rsidRDefault="00E359A4" w:rsidP="00527D36">
      <w:pPr>
        <w:widowControl/>
        <w:tabs>
          <w:tab w:val="left" w:pos="8550"/>
        </w:tabs>
        <w:spacing w:line="480" w:lineRule="auto"/>
        <w:ind w:firstLine="720"/>
        <w:rPr>
          <w:rFonts w:eastAsia="Times New Roman" w:cs="Times New Roman"/>
          <w:color w:val="000000"/>
          <w:szCs w:val="24"/>
        </w:rPr>
      </w:pPr>
      <w:r>
        <w:rPr>
          <w:rFonts w:eastAsia="Times New Roman" w:cs="Times New Roman"/>
          <w:color w:val="000000"/>
          <w:szCs w:val="24"/>
        </w:rPr>
        <w:t xml:space="preserve">Recently, seriation </w:t>
      </w:r>
      <w:r w:rsidR="008401C6">
        <w:rPr>
          <w:rFonts w:eastAsia="Times New Roman" w:cs="Times New Roman"/>
          <w:color w:val="000000"/>
          <w:szCs w:val="24"/>
        </w:rPr>
        <w:t xml:space="preserve">has regained attention due to the </w:t>
      </w:r>
      <w:r w:rsidR="00D12DB5">
        <w:rPr>
          <w:rFonts w:eastAsia="Times New Roman" w:cs="Times New Roman"/>
          <w:color w:val="000000"/>
          <w:szCs w:val="24"/>
        </w:rPr>
        <w:t>demonstration</w:t>
      </w:r>
      <w:r w:rsidR="006A6CE0">
        <w:rPr>
          <w:rFonts w:eastAsia="Times New Roman" w:cs="Times New Roman"/>
          <w:color w:val="000000"/>
          <w:szCs w:val="24"/>
        </w:rPr>
        <w:t xml:space="preserve"> that the method can be theoretically explained with an evolutionary framework</w:t>
      </w:r>
      <w:r w:rsidR="00E14F32">
        <w:rPr>
          <w:rFonts w:eastAsia="Times New Roman" w:cs="Times New Roman"/>
          <w:color w:val="000000"/>
          <w:szCs w:val="24"/>
        </w:rPr>
        <w:t xml:space="preserve">. </w:t>
      </w:r>
      <w:r w:rsidR="006A6CE0">
        <w:rPr>
          <w:rFonts w:eastAsia="Times New Roman" w:cs="Times New Roman"/>
          <w:color w:val="000000"/>
          <w:szCs w:val="24"/>
        </w:rPr>
        <w:t xml:space="preserve"> </w:t>
      </w:r>
      <w:r w:rsidR="00D12DB5">
        <w:rPr>
          <w:rFonts w:eastAsia="Times New Roman" w:cs="Times New Roman"/>
          <w:color w:val="000000"/>
          <w:szCs w:val="24"/>
        </w:rPr>
        <w:t xml:space="preserve">While </w:t>
      </w:r>
      <w:r w:rsidR="006A6CE0">
        <w:rPr>
          <w:rFonts w:eastAsia="Times New Roman" w:cs="Times New Roman"/>
          <w:color w:val="000000"/>
          <w:szCs w:val="24"/>
        </w:rPr>
        <w:t>Dunnell (</w:t>
      </w:r>
      <w:r w:rsidR="000264D6">
        <w:rPr>
          <w:rFonts w:eastAsia="Times New Roman" w:cs="Times New Roman"/>
          <w:color w:val="000000"/>
          <w:szCs w:val="24"/>
        </w:rPr>
        <w:t>1980</w:t>
      </w:r>
      <w:r w:rsidR="006A6CE0">
        <w:rPr>
          <w:rFonts w:eastAsia="Times New Roman" w:cs="Times New Roman"/>
          <w:color w:val="000000"/>
          <w:szCs w:val="24"/>
        </w:rPr>
        <w:t>) hinted at this</w:t>
      </w:r>
      <w:r w:rsidR="00D12DB5">
        <w:rPr>
          <w:rFonts w:eastAsia="Times New Roman" w:cs="Times New Roman"/>
          <w:color w:val="000000"/>
          <w:szCs w:val="24"/>
        </w:rPr>
        <w:t xml:space="preserve"> possibility, the work of Neiman (1995) </w:t>
      </w:r>
      <w:r w:rsidR="002E77E7">
        <w:rPr>
          <w:rFonts w:eastAsia="Times New Roman" w:cs="Times New Roman"/>
          <w:color w:val="000000"/>
          <w:szCs w:val="24"/>
        </w:rPr>
        <w:t xml:space="preserve">firmly </w:t>
      </w:r>
      <w:r w:rsidR="00D12DB5">
        <w:rPr>
          <w:rFonts w:eastAsia="Times New Roman" w:cs="Times New Roman"/>
          <w:color w:val="000000"/>
          <w:szCs w:val="24"/>
        </w:rPr>
        <w:t xml:space="preserve">established an explanatory basis </w:t>
      </w:r>
      <w:r w:rsidR="0036336A">
        <w:rPr>
          <w:rFonts w:eastAsia="Times New Roman" w:cs="Times New Roman"/>
          <w:color w:val="000000"/>
          <w:szCs w:val="24"/>
        </w:rPr>
        <w:t xml:space="preserve">within cultural transmission models </w:t>
      </w:r>
      <w:r w:rsidR="00D12DB5">
        <w:rPr>
          <w:rFonts w:eastAsia="Times New Roman" w:cs="Times New Roman"/>
          <w:color w:val="000000"/>
          <w:szCs w:val="24"/>
        </w:rPr>
        <w:t xml:space="preserve">for the unimodal distributions that form the core of the seriation </w:t>
      </w:r>
      <w:r w:rsidR="002E77E7">
        <w:rPr>
          <w:rFonts w:eastAsia="Times New Roman" w:cs="Times New Roman"/>
          <w:color w:val="000000"/>
          <w:szCs w:val="24"/>
        </w:rPr>
        <w:t>algorithm</w:t>
      </w:r>
      <w:r w:rsidR="00E14F32">
        <w:rPr>
          <w:rFonts w:eastAsia="Times New Roman" w:cs="Times New Roman"/>
          <w:color w:val="000000"/>
          <w:szCs w:val="24"/>
        </w:rPr>
        <w:t xml:space="preserve">. </w:t>
      </w:r>
      <w:r w:rsidR="004A1482">
        <w:rPr>
          <w:rFonts w:eastAsia="Times New Roman" w:cs="Times New Roman"/>
          <w:color w:val="000000"/>
          <w:szCs w:val="24"/>
        </w:rPr>
        <w:t xml:space="preserve">This achievement has led to </w:t>
      </w:r>
      <w:r w:rsidR="00527D36">
        <w:rPr>
          <w:rFonts w:eastAsia="Times New Roman" w:cs="Times New Roman"/>
          <w:color w:val="000000"/>
          <w:szCs w:val="24"/>
        </w:rPr>
        <w:t xml:space="preserve">the </w:t>
      </w:r>
      <w:r w:rsidR="006E2094">
        <w:rPr>
          <w:rFonts w:eastAsia="Times New Roman" w:cs="Times New Roman"/>
          <w:color w:val="000000"/>
          <w:szCs w:val="24"/>
        </w:rPr>
        <w:t xml:space="preserve">reimagining </w:t>
      </w:r>
      <w:r w:rsidR="002B1177">
        <w:rPr>
          <w:rFonts w:eastAsia="Times New Roman" w:cs="Times New Roman"/>
          <w:color w:val="000000"/>
          <w:szCs w:val="24"/>
        </w:rPr>
        <w:t xml:space="preserve">of </w:t>
      </w:r>
      <w:r w:rsidR="004A1482">
        <w:rPr>
          <w:rFonts w:eastAsia="Times New Roman" w:cs="Times New Roman"/>
          <w:color w:val="000000"/>
          <w:szCs w:val="24"/>
        </w:rPr>
        <w:t xml:space="preserve">seriation as a general tool for studying patterns of </w:t>
      </w:r>
      <w:r w:rsidR="006E2094">
        <w:rPr>
          <w:rFonts w:eastAsia="Times New Roman" w:cs="Times New Roman"/>
          <w:color w:val="000000"/>
          <w:szCs w:val="24"/>
        </w:rPr>
        <w:t xml:space="preserve">cultural </w:t>
      </w:r>
      <w:r w:rsidR="004A1482">
        <w:rPr>
          <w:rFonts w:eastAsia="Times New Roman" w:cs="Times New Roman"/>
          <w:color w:val="000000"/>
          <w:szCs w:val="24"/>
        </w:rPr>
        <w:t xml:space="preserve">inheritance within populations through time and across space (e.g., </w:t>
      </w:r>
      <w:r w:rsidR="007C3EE9">
        <w:rPr>
          <w:rFonts w:eastAsia="Times New Roman" w:cs="Times New Roman"/>
          <w:color w:val="000000"/>
          <w:szCs w:val="24"/>
        </w:rPr>
        <w:t xml:space="preserve">Cochrane </w:t>
      </w:r>
      <w:r w:rsidR="002F57C8">
        <w:rPr>
          <w:rFonts w:eastAsia="Times New Roman" w:cs="Times New Roman"/>
          <w:color w:val="000000"/>
          <w:szCs w:val="24"/>
        </w:rPr>
        <w:t>1998</w:t>
      </w:r>
      <w:r w:rsidR="007C3EE9">
        <w:rPr>
          <w:rFonts w:eastAsia="Times New Roman" w:cs="Times New Roman"/>
          <w:color w:val="000000"/>
          <w:szCs w:val="24"/>
        </w:rPr>
        <w:t xml:space="preserve">; </w:t>
      </w:r>
      <w:r w:rsidR="004A1482">
        <w:rPr>
          <w:rFonts w:eastAsia="Times New Roman" w:cs="Times New Roman"/>
          <w:color w:val="000000"/>
          <w:szCs w:val="24"/>
        </w:rPr>
        <w:t>Lipo et al 1997; Lipo 2001; O’Brien and Lyman 2000; Smit</w:t>
      </w:r>
      <w:r w:rsidR="007C3EE9">
        <w:rPr>
          <w:rFonts w:eastAsia="Times New Roman" w:cs="Times New Roman"/>
          <w:color w:val="000000"/>
          <w:szCs w:val="24"/>
        </w:rPr>
        <w:t>h and Neiman 2007; Teltser 1995</w:t>
      </w:r>
      <w:r w:rsidR="004A1482">
        <w:rPr>
          <w:rFonts w:eastAsia="Times New Roman" w:cs="Times New Roman"/>
          <w:color w:val="000000"/>
          <w:szCs w:val="24"/>
        </w:rPr>
        <w:t xml:space="preserve">). </w:t>
      </w:r>
      <w:r w:rsidR="00527D36">
        <w:rPr>
          <w:rFonts w:eastAsia="Times New Roman" w:cs="Times New Roman"/>
          <w:color w:val="000000"/>
          <w:szCs w:val="24"/>
        </w:rPr>
        <w:t>There remains a clear potential for seriation, therefore, to once again become a primary tool for archaeological analyses as it enables researchers to not only build chronology but to quantitatively track patterns of interaction among past population, define social communities or trace lineages. In this way, seriation could serve in the establishment of a fully evolution-based discipline.</w:t>
      </w:r>
    </w:p>
    <w:p w14:paraId="25CD5248" w14:textId="20BDB147" w:rsidR="00527D36" w:rsidRDefault="00527D36" w:rsidP="007479AA">
      <w:pPr>
        <w:widowControl/>
        <w:tabs>
          <w:tab w:val="left" w:pos="8550"/>
        </w:tabs>
        <w:spacing w:line="480" w:lineRule="auto"/>
        <w:ind w:firstLine="720"/>
        <w:rPr>
          <w:rFonts w:eastAsia="Times New Roman" w:cs="Times New Roman"/>
          <w:color w:val="000000"/>
          <w:szCs w:val="24"/>
        </w:rPr>
      </w:pPr>
      <w:r>
        <w:rPr>
          <w:rFonts w:eastAsia="Times New Roman" w:cs="Times New Roman"/>
          <w:color w:val="000000"/>
          <w:szCs w:val="24"/>
        </w:rPr>
        <w:t xml:space="preserve">Despite </w:t>
      </w:r>
      <w:r w:rsidR="006E2094">
        <w:rPr>
          <w:rFonts w:eastAsia="Times New Roman" w:cs="Times New Roman"/>
          <w:color w:val="000000"/>
          <w:szCs w:val="24"/>
        </w:rPr>
        <w:t>this potential</w:t>
      </w:r>
      <w:r>
        <w:rPr>
          <w:rFonts w:eastAsia="Times New Roman" w:cs="Times New Roman"/>
          <w:color w:val="000000"/>
          <w:szCs w:val="24"/>
        </w:rPr>
        <w:t xml:space="preserve">, </w:t>
      </w:r>
      <w:r w:rsidR="006E2094">
        <w:rPr>
          <w:rFonts w:eastAsia="Times New Roman" w:cs="Times New Roman"/>
          <w:color w:val="000000"/>
          <w:szCs w:val="24"/>
        </w:rPr>
        <w:t xml:space="preserve">the </w:t>
      </w:r>
      <w:r>
        <w:rPr>
          <w:rFonts w:eastAsia="Times New Roman" w:cs="Times New Roman"/>
          <w:color w:val="000000"/>
          <w:szCs w:val="24"/>
        </w:rPr>
        <w:t>development</w:t>
      </w:r>
      <w:r w:rsidR="006E2094">
        <w:rPr>
          <w:rFonts w:eastAsia="Times New Roman" w:cs="Times New Roman"/>
          <w:color w:val="000000"/>
          <w:szCs w:val="24"/>
        </w:rPr>
        <w:t xml:space="preserve"> of seriation</w:t>
      </w:r>
      <w:r>
        <w:rPr>
          <w:rFonts w:eastAsia="Times New Roman" w:cs="Times New Roman"/>
          <w:color w:val="000000"/>
          <w:szCs w:val="24"/>
        </w:rPr>
        <w:t xml:space="preserve"> as a systematic tool </w:t>
      </w:r>
      <w:r w:rsidR="001A39FB">
        <w:rPr>
          <w:rFonts w:eastAsia="Times New Roman" w:cs="Times New Roman"/>
          <w:color w:val="000000"/>
          <w:szCs w:val="24"/>
        </w:rPr>
        <w:t xml:space="preserve">in archaeology </w:t>
      </w:r>
      <w:r>
        <w:rPr>
          <w:rFonts w:eastAsia="Times New Roman" w:cs="Times New Roman"/>
          <w:color w:val="000000"/>
          <w:szCs w:val="24"/>
        </w:rPr>
        <w:t xml:space="preserve">remains incomplete. </w:t>
      </w:r>
      <w:r w:rsidR="009B5AA2">
        <w:rPr>
          <w:rFonts w:eastAsia="Times New Roman" w:cs="Times New Roman"/>
          <w:color w:val="000000"/>
          <w:szCs w:val="24"/>
        </w:rPr>
        <w:t>Brute force options are unavailable except for the most trivial cases. S</w:t>
      </w:r>
      <w:r w:rsidR="00C70F55">
        <w:rPr>
          <w:rFonts w:eastAsia="Times New Roman" w:cs="Times New Roman"/>
          <w:color w:val="000000"/>
          <w:szCs w:val="24"/>
        </w:rPr>
        <w:t xml:space="preserve">orting through all possible </w:t>
      </w:r>
      <w:r w:rsidR="00A875CB">
        <w:rPr>
          <w:rFonts w:eastAsia="Times New Roman" w:cs="Times New Roman"/>
          <w:color w:val="000000"/>
          <w:szCs w:val="24"/>
        </w:rPr>
        <w:t>orderings for a set of assemblages quickly</w:t>
      </w:r>
      <w:r w:rsidR="00C70F55">
        <w:rPr>
          <w:rFonts w:eastAsia="Times New Roman" w:cs="Times New Roman"/>
          <w:color w:val="000000"/>
          <w:szCs w:val="24"/>
        </w:rPr>
        <w:t xml:space="preserve"> </w:t>
      </w:r>
      <w:r w:rsidR="00A875CB">
        <w:rPr>
          <w:rFonts w:eastAsia="Times New Roman" w:cs="Times New Roman"/>
          <w:color w:val="000000"/>
          <w:szCs w:val="24"/>
        </w:rPr>
        <w:t>triggers</w:t>
      </w:r>
      <w:r w:rsidR="00C70F55">
        <w:rPr>
          <w:rFonts w:eastAsia="Times New Roman" w:cs="Times New Roman"/>
          <w:color w:val="000000"/>
          <w:szCs w:val="24"/>
        </w:rPr>
        <w:t xml:space="preserve"> a combinatorial explosion that makes brute force approaches impossible even with modern computing power</w:t>
      </w:r>
      <w:r w:rsidR="00E14F32">
        <w:rPr>
          <w:rFonts w:eastAsia="Times New Roman" w:cs="Times New Roman"/>
          <w:color w:val="000000"/>
          <w:szCs w:val="24"/>
        </w:rPr>
        <w:t xml:space="preserve">. </w:t>
      </w:r>
      <w:r w:rsidR="00D32D70">
        <w:rPr>
          <w:rFonts w:eastAsia="Times New Roman" w:cs="Times New Roman"/>
          <w:color w:val="000000"/>
          <w:szCs w:val="24"/>
        </w:rPr>
        <w:t>Existing q</w:t>
      </w:r>
      <w:r w:rsidR="003937FB">
        <w:rPr>
          <w:rFonts w:eastAsia="Times New Roman" w:cs="Times New Roman"/>
          <w:color w:val="000000"/>
          <w:szCs w:val="24"/>
        </w:rPr>
        <w:t>uantitative</w:t>
      </w:r>
      <w:r w:rsidR="00C70F55">
        <w:rPr>
          <w:rFonts w:eastAsia="Times New Roman" w:cs="Times New Roman"/>
          <w:color w:val="000000"/>
          <w:szCs w:val="24"/>
        </w:rPr>
        <w:t xml:space="preserve"> approaches construct orders on the basis of similarity scores, an </w:t>
      </w:r>
      <w:r w:rsidR="003937FB">
        <w:rPr>
          <w:rFonts w:eastAsia="Times New Roman" w:cs="Times New Roman"/>
          <w:color w:val="000000"/>
          <w:szCs w:val="24"/>
        </w:rPr>
        <w:t>approach that</w:t>
      </w:r>
      <w:r w:rsidR="00C70F55">
        <w:rPr>
          <w:rFonts w:eastAsia="Times New Roman" w:cs="Times New Roman"/>
          <w:color w:val="000000"/>
          <w:szCs w:val="24"/>
        </w:rPr>
        <w:t xml:space="preserve"> </w:t>
      </w:r>
      <w:r w:rsidR="003937FB">
        <w:rPr>
          <w:rFonts w:eastAsia="Times New Roman" w:cs="Times New Roman"/>
          <w:color w:val="000000"/>
          <w:szCs w:val="24"/>
        </w:rPr>
        <w:t>guarantees a solution but reduces the information that is available in violations of the underlying model</w:t>
      </w:r>
      <w:r w:rsidR="009D646A">
        <w:rPr>
          <w:rFonts w:eastAsia="Times New Roman" w:cs="Times New Roman"/>
          <w:color w:val="000000"/>
          <w:szCs w:val="24"/>
        </w:rPr>
        <w:t xml:space="preserve">.  </w:t>
      </w:r>
      <w:r w:rsidR="003937FB">
        <w:rPr>
          <w:rFonts w:eastAsia="Times New Roman" w:cs="Times New Roman"/>
          <w:color w:val="000000"/>
          <w:szCs w:val="24"/>
        </w:rPr>
        <w:t>Techniques such as correspondence</w:t>
      </w:r>
      <w:r w:rsidR="005E1901">
        <w:rPr>
          <w:rFonts w:eastAsia="Times New Roman" w:cs="Times New Roman"/>
          <w:color w:val="000000"/>
          <w:szCs w:val="24"/>
        </w:rPr>
        <w:t xml:space="preserve"> </w:t>
      </w:r>
      <w:r w:rsidR="003937FB">
        <w:rPr>
          <w:rFonts w:eastAsia="Times New Roman" w:cs="Times New Roman"/>
          <w:color w:val="000000"/>
          <w:szCs w:val="24"/>
        </w:rPr>
        <w:t>ameliorate this issue</w:t>
      </w:r>
      <w:r w:rsidR="009B5AA2">
        <w:rPr>
          <w:rFonts w:eastAsia="Times New Roman" w:cs="Times New Roman"/>
          <w:color w:val="000000"/>
          <w:szCs w:val="24"/>
        </w:rPr>
        <w:t xml:space="preserve"> to some degree</w:t>
      </w:r>
      <w:r w:rsidR="003937FB">
        <w:rPr>
          <w:rFonts w:eastAsia="Times New Roman" w:cs="Times New Roman"/>
          <w:color w:val="000000"/>
          <w:szCs w:val="24"/>
        </w:rPr>
        <w:t xml:space="preserve"> </w:t>
      </w:r>
      <w:r w:rsidR="009B5AA2">
        <w:rPr>
          <w:rFonts w:eastAsia="Times New Roman" w:cs="Times New Roman"/>
          <w:color w:val="000000"/>
          <w:szCs w:val="24"/>
        </w:rPr>
        <w:t>but at the risk of equifinality</w:t>
      </w:r>
      <w:r w:rsidR="002335EB">
        <w:rPr>
          <w:rFonts w:eastAsia="Times New Roman" w:cs="Times New Roman"/>
          <w:color w:val="000000"/>
          <w:szCs w:val="24"/>
        </w:rPr>
        <w:t xml:space="preserve">. </w:t>
      </w:r>
      <w:r w:rsidR="007479AA">
        <w:rPr>
          <w:rFonts w:eastAsia="Times New Roman" w:cs="Times New Roman"/>
          <w:color w:val="000000"/>
          <w:szCs w:val="24"/>
        </w:rPr>
        <w:t>One is guaranteed to find a solution, but the order produced reflects sources of variability beyond time including the effects of sample size, biased transmission processes and space. While techniques such as correspondence analysis offer a relative suggestion about the potential for non-temporal factors, s</w:t>
      </w:r>
      <w:r w:rsidR="00E06A50">
        <w:rPr>
          <w:rFonts w:eastAsia="Times New Roman" w:cs="Times New Roman"/>
          <w:color w:val="000000"/>
          <w:szCs w:val="24"/>
        </w:rPr>
        <w:t xml:space="preserve">tatistical solutions are </w:t>
      </w:r>
      <w:r w:rsidR="007479AA">
        <w:rPr>
          <w:rFonts w:eastAsia="Times New Roman" w:cs="Times New Roman"/>
          <w:color w:val="000000"/>
          <w:szCs w:val="24"/>
        </w:rPr>
        <w:t xml:space="preserve">fundamentally </w:t>
      </w:r>
      <w:r w:rsidR="00E06A50">
        <w:rPr>
          <w:rFonts w:eastAsia="Times New Roman" w:cs="Times New Roman"/>
          <w:color w:val="000000"/>
          <w:szCs w:val="24"/>
        </w:rPr>
        <w:t>generalizations about temporal relations with limited ability to explain the relations about any specific set of assemblages. While one may know that the overall order is chronological, whether some subset of assemblages is explained as the result of chronology, their layout in space, a function of differences in the relative degree of interaction – or some combination of these factors – is not clear</w:t>
      </w:r>
      <w:r w:rsidR="004D51C1">
        <w:rPr>
          <w:rFonts w:eastAsia="Times New Roman" w:cs="Times New Roman"/>
          <w:color w:val="000000"/>
          <w:szCs w:val="24"/>
        </w:rPr>
        <w:t>.</w:t>
      </w:r>
    </w:p>
    <w:p w14:paraId="3295434A" w14:textId="7293B732" w:rsidR="006024CD" w:rsidRDefault="009B5AA2" w:rsidP="00C152A8">
      <w:pPr>
        <w:widowControl/>
        <w:tabs>
          <w:tab w:val="left" w:pos="8550"/>
        </w:tabs>
        <w:spacing w:line="480" w:lineRule="auto"/>
        <w:ind w:firstLine="720"/>
        <w:rPr>
          <w:rFonts w:eastAsia="Times New Roman" w:cs="Times New Roman"/>
          <w:color w:val="000000"/>
          <w:szCs w:val="24"/>
        </w:rPr>
      </w:pPr>
      <w:r>
        <w:rPr>
          <w:rFonts w:eastAsia="Times New Roman" w:cs="Times New Roman"/>
          <w:color w:val="000000"/>
          <w:szCs w:val="24"/>
        </w:rPr>
        <w:t xml:space="preserve">Here, we </w:t>
      </w:r>
      <w:r w:rsidR="00477395">
        <w:rPr>
          <w:rFonts w:eastAsia="Times New Roman" w:cs="Times New Roman"/>
          <w:color w:val="000000"/>
          <w:szCs w:val="24"/>
        </w:rPr>
        <w:t xml:space="preserve">introduce the basis of a </w:t>
      </w:r>
      <w:r w:rsidR="008732AC">
        <w:rPr>
          <w:rFonts w:eastAsia="Times New Roman" w:cs="Times New Roman"/>
          <w:color w:val="000000"/>
          <w:szCs w:val="24"/>
        </w:rPr>
        <w:t xml:space="preserve">new quantitative seriation algorithm that solves the </w:t>
      </w:r>
      <w:r w:rsidR="00180CCB">
        <w:rPr>
          <w:rFonts w:eastAsia="Times New Roman" w:cs="Times New Roman"/>
          <w:color w:val="000000"/>
          <w:szCs w:val="24"/>
        </w:rPr>
        <w:t xml:space="preserve">computational barrier </w:t>
      </w:r>
      <w:r w:rsidR="008732AC">
        <w:rPr>
          <w:rFonts w:eastAsia="Times New Roman" w:cs="Times New Roman"/>
          <w:color w:val="000000"/>
          <w:szCs w:val="24"/>
        </w:rPr>
        <w:t>while also being based within the logical structure of the method. The algorithm succeeds by iteratively constructing seriation solutions and using successful solutions with small numbers of assemblages as the basis for creating larger ones</w:t>
      </w:r>
      <w:r w:rsidR="00E14F32">
        <w:rPr>
          <w:rFonts w:eastAsia="Times New Roman" w:cs="Times New Roman"/>
          <w:color w:val="000000"/>
          <w:szCs w:val="24"/>
        </w:rPr>
        <w:t xml:space="preserve">. </w:t>
      </w:r>
      <w:r w:rsidR="008732AC">
        <w:rPr>
          <w:rFonts w:eastAsia="Times New Roman" w:cs="Times New Roman"/>
          <w:color w:val="000000"/>
          <w:szCs w:val="24"/>
        </w:rPr>
        <w:t xml:space="preserve">The </w:t>
      </w:r>
      <w:r w:rsidR="00180CCB">
        <w:rPr>
          <w:rFonts w:eastAsia="Times New Roman" w:cs="Times New Roman"/>
          <w:color w:val="000000"/>
          <w:szCs w:val="24"/>
        </w:rPr>
        <w:t xml:space="preserve">declaration of a </w:t>
      </w:r>
      <w:r w:rsidR="008732AC">
        <w:rPr>
          <w:rFonts w:eastAsia="Times New Roman" w:cs="Times New Roman"/>
          <w:color w:val="000000"/>
          <w:szCs w:val="24"/>
        </w:rPr>
        <w:t xml:space="preserve">continuity </w:t>
      </w:r>
      <w:r w:rsidR="00180CCB">
        <w:rPr>
          <w:rFonts w:eastAsia="Times New Roman" w:cs="Times New Roman"/>
          <w:color w:val="000000"/>
          <w:szCs w:val="24"/>
        </w:rPr>
        <w:t>parameter that specifies the maximum expected difference in class frequencies</w:t>
      </w:r>
      <w:r w:rsidR="008732AC">
        <w:rPr>
          <w:rFonts w:eastAsia="Times New Roman" w:cs="Times New Roman"/>
          <w:color w:val="000000"/>
          <w:szCs w:val="24"/>
        </w:rPr>
        <w:t xml:space="preserve"> allows for the reduction of sub-solution and enables even large number of assemblages to be </w:t>
      </w:r>
      <w:r w:rsidR="00224B5F">
        <w:rPr>
          <w:rFonts w:eastAsia="Times New Roman" w:cs="Times New Roman"/>
          <w:color w:val="000000"/>
          <w:szCs w:val="24"/>
        </w:rPr>
        <w:t>seriated when solutions exist.</w:t>
      </w:r>
      <w:r w:rsidR="00180CCB">
        <w:rPr>
          <w:rFonts w:eastAsia="Times New Roman" w:cs="Times New Roman"/>
          <w:color w:val="000000"/>
          <w:szCs w:val="24"/>
        </w:rPr>
        <w:t xml:space="preserve"> The proposed algorithm produces all valid </w:t>
      </w:r>
      <w:r w:rsidR="00C152A8">
        <w:rPr>
          <w:rFonts w:eastAsia="Times New Roman" w:cs="Times New Roman"/>
          <w:color w:val="000000"/>
          <w:szCs w:val="24"/>
        </w:rPr>
        <w:t xml:space="preserve">seriation </w:t>
      </w:r>
      <w:r w:rsidR="00180CCB">
        <w:rPr>
          <w:rFonts w:eastAsia="Times New Roman" w:cs="Times New Roman"/>
          <w:color w:val="000000"/>
          <w:szCs w:val="24"/>
        </w:rPr>
        <w:t xml:space="preserve">solutions, not just the largest. </w:t>
      </w:r>
      <w:r w:rsidR="006024CD">
        <w:rPr>
          <w:rFonts w:eastAsia="Times New Roman" w:cs="Times New Roman"/>
          <w:color w:val="000000"/>
          <w:szCs w:val="24"/>
        </w:rPr>
        <w:t>By aggregating multiple sets of valid solution</w:t>
      </w:r>
      <w:r w:rsidR="00C152A8">
        <w:rPr>
          <w:rFonts w:eastAsia="Times New Roman" w:cs="Times New Roman"/>
          <w:color w:val="000000"/>
          <w:szCs w:val="24"/>
        </w:rPr>
        <w:t>s</w:t>
      </w:r>
      <w:r w:rsidR="006024CD">
        <w:rPr>
          <w:rFonts w:eastAsia="Times New Roman" w:cs="Times New Roman"/>
          <w:color w:val="000000"/>
          <w:szCs w:val="24"/>
        </w:rPr>
        <w:t xml:space="preserve">, </w:t>
      </w:r>
      <w:r w:rsidR="00C152A8">
        <w:rPr>
          <w:rFonts w:eastAsia="Times New Roman" w:cs="Times New Roman"/>
          <w:color w:val="000000"/>
          <w:szCs w:val="24"/>
        </w:rPr>
        <w:t xml:space="preserve">orderings that incorporate space and time are possible, moving seriation beyond simple ordinal “dating” of assemblages and allowing its use in measuring relatedness and cultural transmission at fine scales.  </w:t>
      </w:r>
      <w:r w:rsidR="00180CCB">
        <w:rPr>
          <w:rFonts w:eastAsia="Times New Roman" w:cs="Times New Roman"/>
          <w:color w:val="000000"/>
          <w:szCs w:val="24"/>
        </w:rPr>
        <w:t xml:space="preserve">We demonstrate how this ability provides a quantitative means of </w:t>
      </w:r>
      <w:r w:rsidR="00C152A8">
        <w:rPr>
          <w:rFonts w:eastAsia="Times New Roman" w:cs="Times New Roman"/>
          <w:color w:val="000000"/>
          <w:szCs w:val="24"/>
        </w:rPr>
        <w:t xml:space="preserve">documenting interaction patterns among past communities. </w:t>
      </w:r>
      <w:r w:rsidR="00180CCB">
        <w:rPr>
          <w:rFonts w:eastAsia="Times New Roman" w:cs="Times New Roman"/>
          <w:color w:val="000000"/>
          <w:szCs w:val="24"/>
        </w:rPr>
        <w:t xml:space="preserve"> </w:t>
      </w:r>
      <w:r w:rsidR="00C152A8">
        <w:rPr>
          <w:rFonts w:eastAsia="Times New Roman" w:cs="Times New Roman"/>
          <w:color w:val="000000"/>
          <w:szCs w:val="24"/>
        </w:rPr>
        <w:t>Suitably extended, seriation</w:t>
      </w:r>
      <w:r w:rsidR="00180CCB">
        <w:rPr>
          <w:rFonts w:eastAsia="Times New Roman" w:cs="Times New Roman"/>
          <w:color w:val="000000"/>
          <w:szCs w:val="24"/>
        </w:rPr>
        <w:t xml:space="preserve"> </w:t>
      </w:r>
      <w:r w:rsidR="006024CD">
        <w:rPr>
          <w:rFonts w:eastAsia="Times New Roman" w:cs="Times New Roman"/>
          <w:color w:val="000000"/>
          <w:szCs w:val="24"/>
        </w:rPr>
        <w:t>has the potential to inspire new innovative approaches to the archaeological record as much as it did in the 1920s as a critical tool for building chronology.</w:t>
      </w:r>
    </w:p>
    <w:p w14:paraId="44B9DE3E" w14:textId="77777777" w:rsidR="00684283" w:rsidRDefault="00684283" w:rsidP="000131C4"/>
    <w:p w14:paraId="0A6A7972" w14:textId="61AD73FE" w:rsidR="00684283" w:rsidRDefault="00684283" w:rsidP="00684283">
      <w:pPr>
        <w:spacing w:line="480" w:lineRule="auto"/>
        <w:jc w:val="center"/>
      </w:pPr>
      <w:r>
        <w:t xml:space="preserve">HISTORY OF THE SERIATION </w:t>
      </w:r>
      <w:r w:rsidR="002F711E">
        <w:t>METHOD</w:t>
      </w:r>
    </w:p>
    <w:p w14:paraId="7B1FA8BA" w14:textId="6EA29F4A" w:rsidR="002F711E" w:rsidRDefault="002F711E" w:rsidP="00656518">
      <w:pPr>
        <w:spacing w:line="480" w:lineRule="auto"/>
        <w:ind w:firstLine="720"/>
      </w:pPr>
      <w:r>
        <w:t>While not in common usage, s</w:t>
      </w:r>
      <w:r w:rsidR="00684283">
        <w:t xml:space="preserve">eriate and seriation are </w:t>
      </w:r>
      <w:r>
        <w:t>perfectly good English words that refer to arranging</w:t>
      </w:r>
      <w:r w:rsidR="00684283">
        <w:t xml:space="preserve"> or </w:t>
      </w:r>
      <w:r w:rsidR="00656518">
        <w:t>occurring</w:t>
      </w:r>
      <w:r w:rsidR="00684283">
        <w:t xml:space="preserve"> in one or more series (Stein 1973:1303).</w:t>
      </w:r>
      <w:r>
        <w:t xml:space="preserve"> As an English word, however, the term describes the method rather than defines it</w:t>
      </w:r>
      <w:r w:rsidR="00E14F32">
        <w:t xml:space="preserve">. </w:t>
      </w:r>
      <w:r>
        <w:t>Consequently, the origins of the method are a bit opaque since name was applied after the point of its initial configuration</w:t>
      </w:r>
      <w:r w:rsidR="00E14F32">
        <w:t xml:space="preserve">. </w:t>
      </w:r>
      <w:r>
        <w:t>Identifying its history, therefore, requires tracing the components involved in seriation that emerge over time and under which contemporary seriation now exists.</w:t>
      </w:r>
    </w:p>
    <w:p w14:paraId="22D042B4" w14:textId="6B4AF0B9" w:rsidR="00820FBF" w:rsidRDefault="00820FBF" w:rsidP="00656518">
      <w:pPr>
        <w:spacing w:line="480" w:lineRule="auto"/>
        <w:ind w:firstLine="720"/>
      </w:pPr>
      <w:r>
        <w:t xml:space="preserve">Sir Flinders Petrie </w:t>
      </w:r>
      <w:r w:rsidR="002F711E">
        <w:t xml:space="preserve">(1899) </w:t>
      </w:r>
      <w:r>
        <w:t xml:space="preserve">is </w:t>
      </w:r>
      <w:r w:rsidR="002F711E">
        <w:t xml:space="preserve">generally </w:t>
      </w:r>
      <w:r>
        <w:t>cr</w:t>
      </w:r>
      <w:r w:rsidR="002F711E">
        <w:t>edited with inventing seriation</w:t>
      </w:r>
      <w:r w:rsidR="00E14F32">
        <w:t xml:space="preserve">. </w:t>
      </w:r>
      <w:r>
        <w:t>Working with predynastic Egyptian materials, Petrie used ceramics found in graves to develop a chronology</w:t>
      </w:r>
      <w:r w:rsidR="00E14F32">
        <w:t xml:space="preserve">. </w:t>
      </w:r>
      <w:r>
        <w:t>Petrie’s break with archaeological tradition was to treat each grave lot as a sample of a continuous sequence of changing forms instead of as an exemplar of a period o</w:t>
      </w:r>
      <w:r w:rsidR="002F711E">
        <w:t>r stage</w:t>
      </w:r>
      <w:r w:rsidR="00E14F32">
        <w:t xml:space="preserve">. </w:t>
      </w:r>
      <w:r w:rsidR="002F711E">
        <w:t xml:space="preserve">Since the history of </w:t>
      </w:r>
      <w:r>
        <w:t>Egyptian ceramics must have followed some particular course and thus p</w:t>
      </w:r>
      <w:r w:rsidR="002F711E">
        <w:t xml:space="preserve">resented an unique sequence of </w:t>
      </w:r>
      <w:r>
        <w:t xml:space="preserve">ceramic type replacements, the </w:t>
      </w:r>
      <w:r w:rsidRPr="002F711E">
        <w:rPr>
          <w:i/>
        </w:rPr>
        <w:t>combinations</w:t>
      </w:r>
      <w:r>
        <w:t xml:space="preserve"> of ceramic types found in grave lots allowed him to reconstruct both the history of ceramics and arrange the grave lots in chronological order</w:t>
      </w:r>
      <w:r w:rsidR="00E14F32">
        <w:t xml:space="preserve">. </w:t>
      </w:r>
      <w:r>
        <w:t xml:space="preserve">As in all seriation, the product was just an order; one had to determine independently (usually through superposition) which end of the order was most recent. </w:t>
      </w:r>
    </w:p>
    <w:p w14:paraId="2A9BBCBF" w14:textId="1B849051" w:rsidR="00820FBF" w:rsidRDefault="00820FBF" w:rsidP="00820FBF">
      <w:pPr>
        <w:spacing w:line="480" w:lineRule="auto"/>
      </w:pPr>
      <w:r>
        <w:t xml:space="preserve"> </w:t>
      </w:r>
      <w:r>
        <w:tab/>
        <w:t>Alfred L. Kroeber (1916) is credited with stimulat</w:t>
      </w:r>
      <w:r w:rsidR="002F711E">
        <w:t>ing the American development</w:t>
      </w:r>
      <w:r w:rsidR="00E14F32">
        <w:t xml:space="preserve">. </w:t>
      </w:r>
      <w:r>
        <w:t>Kroeber did not cite Petrie’s work</w:t>
      </w:r>
      <w:r w:rsidR="002F711E">
        <w:t xml:space="preserve"> and likely was developed independently. T</w:t>
      </w:r>
      <w:r>
        <w:t xml:space="preserve">he form and context of </w:t>
      </w:r>
      <w:r w:rsidR="002F711E">
        <w:t>Kroeber’s</w:t>
      </w:r>
      <w:r>
        <w:t xml:space="preserve"> proposal </w:t>
      </w:r>
      <w:r w:rsidR="002F711E">
        <w:t>are</w:t>
      </w:r>
      <w:r>
        <w:t xml:space="preserve"> dramatically different from Petrie’s </w:t>
      </w:r>
      <w:r w:rsidR="002F711E">
        <w:t>and points</w:t>
      </w:r>
      <w:r>
        <w:t xml:space="preserve"> strongly for </w:t>
      </w:r>
      <w:r w:rsidR="002F711E">
        <w:t>an independent origin</w:t>
      </w:r>
      <w:r w:rsidR="00E14F32">
        <w:t xml:space="preserve">. </w:t>
      </w:r>
      <w:r w:rsidR="002F711E">
        <w:t>Indeed, even in his</w:t>
      </w:r>
      <w:r>
        <w:t xml:space="preserve"> seminal “Zuni Potsherds” (1916) paper Kroeber describes how the idea of extracting chronology from t</w:t>
      </w:r>
      <w:r w:rsidR="002F711E">
        <w:t>ype composition occurred to him as he observed variability in pottery decoration among southwestern pueblo deposits</w:t>
      </w:r>
      <w:r w:rsidR="00E14F32">
        <w:t xml:space="preserve">. </w:t>
      </w:r>
      <w:r>
        <w:t>The primitive seriation proposed by Kroeber was quickly amended by Leslie Spier, Alfred V. Kidder and Nels C. Nelson all of whom were conducting stratigraphic excavations in the American Southwest</w:t>
      </w:r>
      <w:r w:rsidR="002F711E">
        <w:t xml:space="preserve"> (</w:t>
      </w:r>
      <w:r w:rsidR="008732AC">
        <w:t>Kidder 1917; Kroeber1916; Nelson 1916; Spier 1917</w:t>
      </w:r>
      <w:r w:rsidR="002F711E">
        <w:t>)</w:t>
      </w:r>
      <w:r w:rsidR="00E14F32">
        <w:t xml:space="preserve">. </w:t>
      </w:r>
      <w:r w:rsidR="002B2A16">
        <w:t>This</w:t>
      </w:r>
      <w:r w:rsidR="002F711E">
        <w:t xml:space="preserve"> group of research</w:t>
      </w:r>
      <w:r w:rsidR="002B2A16">
        <w:t>ers</w:t>
      </w:r>
      <w:r w:rsidR="002F711E">
        <w:t xml:space="preserve"> all</w:t>
      </w:r>
      <w:r>
        <w:t xml:space="preserve"> noticed that when ceramics were described in a particular way  -- called </w:t>
      </w:r>
      <w:r w:rsidR="002F711E">
        <w:t>“</w:t>
      </w:r>
      <w:r>
        <w:t>stylistic</w:t>
      </w:r>
      <w:r w:rsidR="002F711E">
        <w:t>”</w:t>
      </w:r>
      <w:r>
        <w:t xml:space="preserve"> by Kidder  -</w:t>
      </w:r>
      <w:r w:rsidR="002B2A16">
        <w:t xml:space="preserve">- the temporal distribution of </w:t>
      </w:r>
      <w:r>
        <w:t>the types took the form of “normal curves.”  Coupled with Kroeber’s initial insight, it was apparent that a series of assemblages collected from the surface or otherwise undated could be arranged in chronologica</w:t>
      </w:r>
      <w:r w:rsidR="002F711E">
        <w:t xml:space="preserve">l order </w:t>
      </w:r>
      <w:r>
        <w:t>by rearranging them so that all type distribution</w:t>
      </w:r>
      <w:r w:rsidR="002B2A16">
        <w:t xml:space="preserve">s approximated “normal curves” </w:t>
      </w:r>
      <w:r>
        <w:t>simultaneously.</w:t>
      </w:r>
    </w:p>
    <w:p w14:paraId="33A4BE8F" w14:textId="02CE3A70" w:rsidR="00820FBF" w:rsidRDefault="00820FBF" w:rsidP="00820FBF">
      <w:pPr>
        <w:spacing w:line="480" w:lineRule="auto"/>
      </w:pPr>
      <w:r>
        <w:tab/>
        <w:t>As powerful as seriation proved to be, these early formu</w:t>
      </w:r>
      <w:r w:rsidR="002B2A16">
        <w:t>lations were entirely intuitive and based on the generalization that the greater the degree of temporal differences represented in pottery assemblages the greater the differences the frequencies of the decorate types would be</w:t>
      </w:r>
      <w:r w:rsidR="00E14F32">
        <w:t xml:space="preserve">. </w:t>
      </w:r>
      <w:r w:rsidR="002B2A16">
        <w:t>The shape of the curves that led to the ability to order assemblages were not justified and even the terms used were ad hoc: t</w:t>
      </w:r>
      <w:r>
        <w:t>he distributions were not “normal</w:t>
      </w:r>
      <w:r w:rsidR="002B2A16">
        <w:t>”</w:t>
      </w:r>
      <w:r>
        <w:t xml:space="preserve"> in a statistical sense</w:t>
      </w:r>
      <w:r w:rsidR="00E14F32">
        <w:t xml:space="preserve">. </w:t>
      </w:r>
      <w:r>
        <w:t xml:space="preserve">Since knowledge of rates of change was impossible, all that one could say about the characteristic distributions were that they were unimodal </w:t>
      </w:r>
      <w:r w:rsidR="002B2A16">
        <w:t xml:space="preserve">in that they </w:t>
      </w:r>
      <w:r>
        <w:t>had a single peak frequency and decreased in value away from the peak in both directions; monotonic in modern terminolog</w:t>
      </w:r>
      <w:r w:rsidR="002B2A16">
        <w:t>y</w:t>
      </w:r>
      <w:r w:rsidR="00E14F32">
        <w:t xml:space="preserve">. </w:t>
      </w:r>
      <w:r>
        <w:t>Furthermore, there was little interest in figuring out why the characteristic distributions occurred</w:t>
      </w:r>
      <w:r w:rsidR="00E14F32">
        <w:t xml:space="preserve">. </w:t>
      </w:r>
      <w:r>
        <w:t xml:space="preserve"> It was enough that they did and could be used to order assemblages</w:t>
      </w:r>
      <w:r w:rsidR="00E14F32">
        <w:t xml:space="preserve">. </w:t>
      </w:r>
      <w:r>
        <w:t>Rationalization was limited to rephrasing the frequency observations as “popularity;” an answer to the question why did stylistic types display “normal distributions” was that styles simply increased in popularity until they reached a peak and then declined</w:t>
      </w:r>
      <w:r w:rsidR="00E14F32">
        <w:t xml:space="preserve">. </w:t>
      </w:r>
      <w:r>
        <w:t>S</w:t>
      </w:r>
      <w:r w:rsidR="002B2A16">
        <w:t xml:space="preserve">uch statements are, of course, </w:t>
      </w:r>
      <w:r>
        <w:t>just descriptions of the observed frequencies</w:t>
      </w:r>
      <w:r w:rsidR="00E14F32">
        <w:t xml:space="preserve">. </w:t>
      </w:r>
      <w:r>
        <w:t xml:space="preserve"> Seriation thus was based on an empirical generalization about the distribution of stylistic classes through time. </w:t>
      </w:r>
    </w:p>
    <w:p w14:paraId="0570FC9B" w14:textId="3FFCD395" w:rsidR="00B83465" w:rsidRDefault="00B83465" w:rsidP="00B83465">
      <w:pPr>
        <w:spacing w:line="480" w:lineRule="auto"/>
        <w:ind w:firstLine="720"/>
      </w:pPr>
      <w:r>
        <w:t>Almost all of the early work involved frequencies of stylistic (historical) pottery classes used as attributes of assemblages, the assemblages being groups of artifacts, usually but not always, pottery</w:t>
      </w:r>
      <w:r w:rsidR="00E14F32">
        <w:t xml:space="preserve">. </w:t>
      </w:r>
      <w:r>
        <w:t>But as Pertie’s work showed, the groups ordered might be objects, i.e., groups of attributes</w:t>
      </w:r>
      <w:r w:rsidR="00E14F32">
        <w:t xml:space="preserve">. </w:t>
      </w:r>
      <w:r>
        <w:t>Descriptions used for assemblages were frequencies of historical classes; those for objects were presence/absence tabulations</w:t>
      </w:r>
    </w:p>
    <w:p w14:paraId="522F3F40" w14:textId="43AD8524" w:rsidR="00820FBF" w:rsidRDefault="00820FBF" w:rsidP="00820FBF">
      <w:pPr>
        <w:spacing w:line="480" w:lineRule="auto"/>
      </w:pPr>
      <w:r>
        <w:tab/>
        <w:t xml:space="preserve"> By the 1930s</w:t>
      </w:r>
      <w:r w:rsidR="006024CD">
        <w:t>,</w:t>
      </w:r>
      <w:r>
        <w:t xml:space="preserve"> use of the method had spread from the Southwest to include the eastern United States a</w:t>
      </w:r>
      <w:r w:rsidR="002B2A16">
        <w:t xml:space="preserve">nd the Arctic and by the 1940s </w:t>
      </w:r>
      <w:r>
        <w:t>even Peru and Amazonia had chronologies based on seriation</w:t>
      </w:r>
      <w:r w:rsidR="006024CD">
        <w:t xml:space="preserve"> (e.g., Collins 1937; Meggers 1957)</w:t>
      </w:r>
      <w:r w:rsidR="00E14F32">
        <w:t xml:space="preserve">. </w:t>
      </w:r>
      <w:r>
        <w:t>James A. Ford played a critical role in many of these disseminations and was the only scholar to take an interest in seriation as a method until recently</w:t>
      </w:r>
      <w:r w:rsidR="006024CD">
        <w:t xml:space="preserve"> (O’Brien and Lyman 1998, 1999)</w:t>
      </w:r>
      <w:r w:rsidR="00E14F32">
        <w:t xml:space="preserve">. </w:t>
      </w:r>
      <w:r>
        <w:t>Although Kroeber had been aware of potential problems derived from sample size effects, Ford brought these cons</w:t>
      </w:r>
      <w:r w:rsidR="002B2A16">
        <w:t xml:space="preserve">iderations to the fore, albeit </w:t>
      </w:r>
      <w:r>
        <w:t>in a highly intuitive, unquantitative, and ultimately incorrect way</w:t>
      </w:r>
      <w:r w:rsidR="00E14F32">
        <w:t xml:space="preserve">. </w:t>
      </w:r>
      <w:r>
        <w:t>More importantly, he deduced a series of conditions under which the empirical generalization driving seriation might be expected to hold</w:t>
      </w:r>
      <w:r w:rsidR="002B2A16">
        <w:t xml:space="preserve">: </w:t>
      </w:r>
      <w:r w:rsidR="006024CD">
        <w:t>(</w:t>
      </w:r>
      <w:r w:rsidR="002B2A16">
        <w:t xml:space="preserve">1) assemblages seriated must </w:t>
      </w:r>
      <w:r>
        <w:t>represe</w:t>
      </w:r>
      <w:r w:rsidR="0062115B">
        <w:t xml:space="preserve">nt brief intervals of time; </w:t>
      </w:r>
      <w:r w:rsidR="006024CD">
        <w:t>(</w:t>
      </w:r>
      <w:r w:rsidR="0062115B">
        <w:t xml:space="preserve">2) </w:t>
      </w:r>
      <w:r>
        <w:t xml:space="preserve">assemblages seriated must come from the same cultural tradition; and </w:t>
      </w:r>
      <w:r w:rsidR="00D44017">
        <w:t>(</w:t>
      </w:r>
      <w:r w:rsidR="00240B70">
        <w:t xml:space="preserve">3) </w:t>
      </w:r>
      <w:r>
        <w:t>assemblages seriated must come from the same local area</w:t>
      </w:r>
      <w:r w:rsidR="00E14F32">
        <w:t xml:space="preserve">. </w:t>
      </w:r>
      <w:r>
        <w:t xml:space="preserve"> The meaning of key terms like “brief interval,” “cultural tradition,” and “local area” were left undefined.</w:t>
      </w:r>
    </w:p>
    <w:p w14:paraId="6C8F8D07" w14:textId="022C20B5" w:rsidR="00B83465" w:rsidRDefault="00820FBF" w:rsidP="00B83465">
      <w:pPr>
        <w:spacing w:line="480" w:lineRule="auto"/>
        <w:ind w:firstLine="720"/>
      </w:pPr>
      <w:r>
        <w:t xml:space="preserve">Ford, like his predecessor, arrived at the final arrangement by </w:t>
      </w:r>
      <w:r w:rsidR="0062115B">
        <w:t>eyeballing</w:t>
      </w:r>
      <w:r>
        <w:t xml:space="preserve"> trial and error orderings for conformance to the unimodal-distribution model</w:t>
      </w:r>
      <w:r w:rsidR="00E14F32">
        <w:t xml:space="preserve">. </w:t>
      </w:r>
      <w:r w:rsidR="00240B70">
        <w:t>Entirely a manual process, Ford’s technique requires arranging strips of paper representing assemblages and with type frequencies graphically depicted as bars</w:t>
      </w:r>
      <w:r w:rsidR="00E14F32">
        <w:t xml:space="preserve">. </w:t>
      </w:r>
      <w:r w:rsidR="00240B70">
        <w:t xml:space="preserve">One would move the strips around until the pattern of the bars in each type would match “battleship-shaped” curves. For </w:t>
      </w:r>
      <w:r w:rsidR="00CD2096">
        <w:t>many</w:t>
      </w:r>
      <w:r>
        <w:t xml:space="preserve"> workers, this </w:t>
      </w:r>
      <w:r w:rsidR="00240B70">
        <w:t xml:space="preserve">crude process </w:t>
      </w:r>
      <w:r>
        <w:t>was a critical failure of Ford’s technique</w:t>
      </w:r>
      <w:r w:rsidR="00E14F32">
        <w:t xml:space="preserve">. </w:t>
      </w:r>
      <w:r>
        <w:t>In 1951</w:t>
      </w:r>
      <w:r w:rsidR="002B2A16">
        <w:t>,</w:t>
      </w:r>
      <w:r>
        <w:t xml:space="preserve"> George Brainerd and Eugene Robinson proposed an entirely new technique for arriving at the order of groups</w:t>
      </w:r>
      <w:r w:rsidR="006024CD">
        <w:t xml:space="preserve"> (Brainerd 1951; Robinson 1951)</w:t>
      </w:r>
      <w:r w:rsidR="00E14F32">
        <w:t xml:space="preserve">. </w:t>
      </w:r>
      <w:r>
        <w:t>They devised a measure of similarity, since termed the Brainerd and Robinson Index of Agreement or simply the Br</w:t>
      </w:r>
      <w:r w:rsidR="0062115B">
        <w:t>ainerd and Robinson Coefficient</w:t>
      </w:r>
      <w:r>
        <w:t>, with which pairs of assemblages could be compared in terms of type composition</w:t>
      </w:r>
      <w:r w:rsidR="00E14F32">
        <w:t xml:space="preserve">. </w:t>
      </w:r>
      <w:r>
        <w:t>Thus described</w:t>
      </w:r>
      <w:r w:rsidR="008C3EBD">
        <w:t>,</w:t>
      </w:r>
      <w:r>
        <w:t xml:space="preserve"> they noted that in correct solutions, the most similar assemblages were adj</w:t>
      </w:r>
      <w:r w:rsidR="002B2A16">
        <w:t xml:space="preserve">acent to one another; </w:t>
      </w:r>
      <w:r>
        <w:t>since this order was unique, groups could be chronologically ordered simply by arranging them so that the most similar units were adjacent</w:t>
      </w:r>
      <w:r w:rsidR="00E14F32">
        <w:t xml:space="preserve">. </w:t>
      </w:r>
      <w:r>
        <w:t>Brainerd and Robinson did this by rearranging rows and columns in a square matrix (each group is compa</w:t>
      </w:r>
      <w:r w:rsidR="002B2A16">
        <w:t xml:space="preserve">red with every other group) of </w:t>
      </w:r>
      <w:r>
        <w:t>similarity coefficients; in a perfect solution, the magnitude of the similarity coefficients would decrease uniformly (monotonically) away from the axis of iden</w:t>
      </w:r>
      <w:r w:rsidR="002B2A16">
        <w:t xml:space="preserve">tity (the groups compared with </w:t>
      </w:r>
      <w:r>
        <w:t>themselves)</w:t>
      </w:r>
      <w:r w:rsidR="00E14F32">
        <w:t xml:space="preserve">. </w:t>
      </w:r>
      <w:r w:rsidR="00B83465">
        <w:t>Cowgill (1972) developed a similarity-based approach for occurrence descriptions paralleling the techniques developed by Brainerd and Robinson for frequency descriptions.</w:t>
      </w:r>
    </w:p>
    <w:p w14:paraId="15700D85" w14:textId="28427ABE" w:rsidR="00B83465" w:rsidRDefault="00B83465" w:rsidP="00B83465">
      <w:pPr>
        <w:spacing w:line="480" w:lineRule="auto"/>
        <w:ind w:firstLine="720"/>
      </w:pPr>
      <w:r>
        <w:t>Thus, two kinds of seriation approaches emerged</w:t>
      </w:r>
      <w:r w:rsidR="00E14F32">
        <w:t xml:space="preserve">. </w:t>
      </w:r>
      <w:r>
        <w:t>Like Ford, one could insist on an exact match with the unimodal model before regarding an order as chronological, a deterministic solution</w:t>
      </w:r>
      <w:r w:rsidR="00E14F32">
        <w:t xml:space="preserve">. </w:t>
      </w:r>
      <w:r>
        <w:t>Alternatively one could accept the “best fit” to the unimodal model as chronological, a probabilistic solution. Thus, with two kinds of description (frequency/occurrence), two approaches to ordering (identity/similarity), and two possible solutions (deterministic/probabilistic), there are eight different families of seriation techniques available to archaeologists (Dunnell 1971)</w:t>
      </w:r>
      <w:r w:rsidR="00110551">
        <w:t>.</w:t>
      </w:r>
    </w:p>
    <w:p w14:paraId="799A6924" w14:textId="6646652A" w:rsidR="00820FBF" w:rsidRDefault="00B83465" w:rsidP="00E359A4">
      <w:pPr>
        <w:spacing w:line="480" w:lineRule="auto"/>
        <w:ind w:firstLine="720"/>
      </w:pPr>
      <w:r>
        <w:t>Since Brainerd and Robinson,</w:t>
      </w:r>
      <w:r w:rsidR="00641A7B">
        <w:t xml:space="preserve"> </w:t>
      </w:r>
      <w:r>
        <w:t xml:space="preserve">much writing has focused on probabilistic approaches and </w:t>
      </w:r>
      <w:r w:rsidR="00EE2689">
        <w:t>researchers</w:t>
      </w:r>
      <w:r w:rsidR="00D44017">
        <w:t xml:space="preserve"> have brought increasing</w:t>
      </w:r>
      <w:r w:rsidR="008C3EBD">
        <w:t>ly sophisticated</w:t>
      </w:r>
      <w:r w:rsidR="00D44017">
        <w:t xml:space="preserve"> statistical </w:t>
      </w:r>
      <w:r w:rsidR="008C3EBD">
        <w:t xml:space="preserve">approaches </w:t>
      </w:r>
      <w:r w:rsidR="00D44017">
        <w:t>to bear on seriation (</w:t>
      </w:r>
      <w:r w:rsidR="00CD2096">
        <w:t xml:space="preserve">e.g., Atkins 1998; Bordaz and Bordaz 1970; Brower 1985; Buck 2002; Djindjian 1984; Gargano </w:t>
      </w:r>
      <w:r w:rsidR="00EE2689">
        <w:t xml:space="preserve">and Edelson </w:t>
      </w:r>
      <w:r w:rsidR="00CD2096">
        <w:t xml:space="preserve">1996; </w:t>
      </w:r>
      <w:r w:rsidR="00EE2689">
        <w:t xml:space="preserve">Gargano and Lurie 2006; </w:t>
      </w:r>
      <w:r w:rsidR="00CD2096">
        <w:t>Halekoh 1999,2004; Hubert 2011; Kendall 1970; Liiv 2010; Wilcock 1995; Wilkinson 1971)</w:t>
      </w:r>
      <w:r w:rsidR="008C3EBD">
        <w:t xml:space="preserve">. </w:t>
      </w:r>
      <w:r w:rsidR="00641A7B">
        <w:t xml:space="preserve">These statistical methods generally seek to find “best” solution by reduction of data complexity to a few dimensions. They will find a solution even </w:t>
      </w:r>
      <w:r w:rsidR="008C3EBD">
        <w:t xml:space="preserve">when a single solution </w:t>
      </w:r>
      <w:r w:rsidR="00641A7B">
        <w:t>is not possible and most will m</w:t>
      </w:r>
      <w:r w:rsidR="008C3EBD">
        <w:t xml:space="preserve">easuring the departure from a perfect solution </w:t>
      </w:r>
      <w:r w:rsidR="00641A7B">
        <w:t>by calculating stress or by examining variability along additional dimensions</w:t>
      </w:r>
      <w:r w:rsidR="00E14F32">
        <w:t xml:space="preserve">. </w:t>
      </w:r>
      <w:r w:rsidR="008C3EBD">
        <w:t xml:space="preserve"> </w:t>
      </w:r>
      <w:r w:rsidR="00641A7B">
        <w:t xml:space="preserve">As a whole, these techniques </w:t>
      </w:r>
      <w:r w:rsidR="008F153D">
        <w:t>treat seriation is a</w:t>
      </w:r>
      <w:r w:rsidR="00641A7B">
        <w:t>n empirical generalization about the way “</w:t>
      </w:r>
      <w:r w:rsidR="008F153D">
        <w:t>data change” through time rather than a set of theoretical rules used for explanation</w:t>
      </w:r>
      <w:r w:rsidR="00E14F32">
        <w:t xml:space="preserve">. </w:t>
      </w:r>
      <w:r w:rsidR="008F153D">
        <w:t xml:space="preserve">Variability in the frequencies of classes beyond the generalization is treated as noise rather than information about violations to the model and much of the utility of deterministic solutions that can be created by hand ordering is lost. </w:t>
      </w:r>
      <w:r w:rsidR="00641A7B">
        <w:t>Consequently, most of these quantitative approaches remain in the programmatic literature</w:t>
      </w:r>
      <w:r w:rsidR="00E14F32">
        <w:t xml:space="preserve">. </w:t>
      </w:r>
      <w:r w:rsidR="008C3EBD">
        <w:t xml:space="preserve"> </w:t>
      </w:r>
      <w:r w:rsidR="00641A7B">
        <w:t xml:space="preserve">Most practical work </w:t>
      </w:r>
      <w:r w:rsidR="00820FBF">
        <w:t>continues to be done pretty m</w:t>
      </w:r>
      <w:r w:rsidR="00FC22F6">
        <w:t>uch as Ford did it in the 1950s, hand creating orders using graphical representations of relative frequencies in order to establish deterministic solutions.</w:t>
      </w:r>
      <w:r w:rsidR="0027001F">
        <w:t xml:space="preserve"> </w:t>
      </w:r>
      <w:r w:rsidR="00E74A90">
        <w:t xml:space="preserve"> </w:t>
      </w:r>
    </w:p>
    <w:p w14:paraId="361A11C7" w14:textId="7E97A31C" w:rsidR="00950B04" w:rsidRDefault="00FC22F6" w:rsidP="003C3BAA">
      <w:pPr>
        <w:spacing w:line="480" w:lineRule="auto"/>
        <w:ind w:firstLine="720"/>
      </w:pPr>
      <w:r>
        <w:t xml:space="preserve">It is </w:t>
      </w:r>
      <w:r w:rsidR="00994E1B">
        <w:t xml:space="preserve">not </w:t>
      </w:r>
      <w:r>
        <w:t>accident</w:t>
      </w:r>
      <w:r w:rsidR="00994E1B">
        <w:t>al</w:t>
      </w:r>
      <w:r>
        <w:t xml:space="preserve"> that practical approaches to creating solutions have remained </w:t>
      </w:r>
      <w:r w:rsidR="003C3BAA">
        <w:t xml:space="preserve">largely hand-built </w:t>
      </w:r>
      <w:r>
        <w:t>despite the availability of computer processing tools</w:t>
      </w:r>
      <w:r w:rsidR="00E14F32">
        <w:t xml:space="preserve">. </w:t>
      </w:r>
      <w:r>
        <w:t>Seriation, whether employing class frequencies or simple occurrence</w:t>
      </w:r>
      <w:r w:rsidR="00994E1B">
        <w:t xml:space="preserve"> information</w:t>
      </w:r>
      <w:r>
        <w:t xml:space="preserve"> to order</w:t>
      </w:r>
      <w:r w:rsidR="00CC6777">
        <w:t xml:space="preserve"> </w:t>
      </w:r>
      <w:r>
        <w:t xml:space="preserve">assemblages, yields </w:t>
      </w:r>
      <w:r w:rsidR="00CC6777">
        <w:t>solutions that</w:t>
      </w:r>
      <w:r>
        <w:t xml:space="preserve"> are permutations of the set of assemblages.</w:t>
      </w:r>
      <w:r w:rsidR="003C3BAA">
        <w:t xml:space="preserve"> These permutations are vast in numbers. </w:t>
      </w:r>
      <w:r w:rsidR="00994E1B">
        <w:t>Seriation solutions have often been related to the “traveling salesman problem” (TSP) in which one is g</w:t>
      </w:r>
      <w:r w:rsidR="00994E1B" w:rsidRPr="00994E1B">
        <w:t xml:space="preserve">iven a list of cities and their pairwise distances, </w:t>
      </w:r>
      <w:r w:rsidR="00994E1B">
        <w:t>and tasked to find</w:t>
      </w:r>
      <w:r w:rsidR="00994E1B" w:rsidRPr="00994E1B">
        <w:t xml:space="preserve"> the shortest possible route that visits each city exactly once and returns to the origin city</w:t>
      </w:r>
      <w:r w:rsidR="00950B04">
        <w:t xml:space="preserve"> (Kadane 1971; Laporte 1978; Wilkinson 1971). </w:t>
      </w:r>
      <w:r w:rsidR="00994E1B">
        <w:t>If one tries to solve the TSP by examining all possible routes, it quickly becomes impossible as the number of solutions increases exponentially with the number of cities in the list</w:t>
      </w:r>
      <w:r w:rsidR="00E14F32">
        <w:t xml:space="preserve">. </w:t>
      </w:r>
    </w:p>
    <w:p w14:paraId="2BFEA29C" w14:textId="39EAED73" w:rsidR="008803D1" w:rsidRDefault="00994E1B" w:rsidP="00950B04">
      <w:pPr>
        <w:spacing w:line="480" w:lineRule="auto"/>
        <w:ind w:firstLine="720"/>
      </w:pPr>
      <w:r>
        <w:t xml:space="preserve">In seriation, </w:t>
      </w:r>
      <w:r w:rsidR="00950B04">
        <w:t xml:space="preserve">the situation is even worse because the number grows </w:t>
      </w:r>
      <w:r w:rsidR="00115316">
        <w:t>as the factorial of N</w:t>
      </w:r>
      <w:r w:rsidR="00E14F32">
        <w:t xml:space="preserve">. </w:t>
      </w:r>
      <w:r w:rsidR="008803D1">
        <w:t xml:space="preserve">For any </w:t>
      </w:r>
      <w:r w:rsidR="00CC6777" w:rsidRPr="008803D1">
        <w:rPr>
          <w:i/>
        </w:rPr>
        <w:t>N</w:t>
      </w:r>
      <w:r w:rsidR="008803D1">
        <w:t xml:space="preserve"> assemblages, Equation 1 </w:t>
      </w:r>
      <w:r w:rsidR="005051F8">
        <w:t>calculates</w:t>
      </w:r>
      <w:r w:rsidR="008803D1">
        <w:t xml:space="preserve"> the number of possible orders</w:t>
      </w:r>
      <w:r w:rsidR="00DA4EDA">
        <w:t xml:space="preserve"> (</w:t>
      </w:r>
      <w:r w:rsidR="00DA4EDA" w:rsidRPr="005051F8">
        <w:rPr>
          <w:i/>
        </w:rPr>
        <w:t>S</w:t>
      </w:r>
      <w:r w:rsidR="00DA4EDA">
        <w:t>)</w:t>
      </w:r>
      <w:r w:rsidR="005051F8">
        <w:t xml:space="preserve"> of length </w:t>
      </w:r>
      <w:r w:rsidR="005051F8" w:rsidRPr="005051F8">
        <w:rPr>
          <w:i/>
        </w:rPr>
        <w:t>N</w:t>
      </w:r>
      <w:r w:rsidR="008803D1">
        <w:t>.</w:t>
      </w:r>
      <w:r w:rsidR="00CC6777">
        <w:t xml:space="preserve"> </w:t>
      </w:r>
    </w:p>
    <w:p w14:paraId="3BE5F45C" w14:textId="3405D8CE" w:rsidR="008803D1" w:rsidRDefault="008803D1" w:rsidP="0053785B">
      <w:pPr>
        <w:spacing w:line="480" w:lineRule="auto"/>
        <w:ind w:firstLine="720"/>
      </w:pPr>
      <w:r w:rsidRPr="0053785B">
        <w:rPr>
          <w:b/>
        </w:rPr>
        <w:t>Equation 1:</w:t>
      </w:r>
      <w:r>
        <w:tab/>
        <w:t xml:space="preserve">   </w:t>
      </w:r>
      <m:oMath>
        <m:r>
          <w:rPr>
            <w:rFonts w:ascii="Cambria Math" w:hAnsi="Cambria Math"/>
          </w:rPr>
          <m:t>S=</m:t>
        </m:r>
        <m:f>
          <m:fPr>
            <m:ctrlPr>
              <w:rPr>
                <w:rFonts w:ascii="Cambria Math" w:hAnsi="Cambria Math"/>
                <w:i/>
              </w:rPr>
            </m:ctrlPr>
          </m:fPr>
          <m:num>
            <m:r>
              <w:rPr>
                <w:rFonts w:ascii="Cambria Math" w:hAnsi="Cambria Math"/>
              </w:rPr>
              <m:t>N!</m:t>
            </m:r>
          </m:num>
          <m:den>
            <m:r>
              <w:rPr>
                <w:rFonts w:ascii="Cambria Math" w:hAnsi="Cambria Math"/>
              </w:rPr>
              <m:t>2</m:t>
            </m:r>
          </m:den>
        </m:f>
      </m:oMath>
    </w:p>
    <w:p w14:paraId="19B6E10B" w14:textId="755F4C73" w:rsidR="005051F8" w:rsidRDefault="00DA4EDA" w:rsidP="008803D1">
      <w:pPr>
        <w:spacing w:line="480" w:lineRule="auto"/>
      </w:pPr>
      <w:r>
        <w:t>Due to the factorial relationship, even with a</w:t>
      </w:r>
      <w:r w:rsidR="00950B04">
        <w:t xml:space="preserve"> modes</w:t>
      </w:r>
      <w:r>
        <w:t>t number</w:t>
      </w:r>
      <w:r w:rsidR="00950B04">
        <w:t xml:space="preserve"> of assemblages, the set of possible solutions</w:t>
      </w:r>
      <w:r w:rsidR="00CC6777">
        <w:t xml:space="preserve"> </w:t>
      </w:r>
      <w:r w:rsidR="00950B04">
        <w:t xml:space="preserve">is immense. </w:t>
      </w:r>
      <w:r w:rsidR="00CC6777">
        <w:t>For example, deterministically examining all solutions for a set of 20 assemblages requires searching through 1,2</w:t>
      </w:r>
      <w:r w:rsidR="005051F8">
        <w:t>16</w:t>
      </w:r>
      <w:r w:rsidR="00CC6777">
        <w:t>,</w:t>
      </w:r>
      <w:r w:rsidR="005051F8">
        <w:t>45</w:t>
      </w:r>
      <w:r w:rsidR="00CC6777">
        <w:t xml:space="preserve">0,000,000,000,000 combinations. </w:t>
      </w:r>
      <w:r w:rsidR="001A7E41">
        <w:t>With a</w:t>
      </w:r>
      <w:r w:rsidR="006E3DA3">
        <w:t xml:space="preserve"> </w:t>
      </w:r>
      <w:r w:rsidR="005051F8">
        <w:t>reasonably</w:t>
      </w:r>
      <w:r w:rsidR="00CC6777">
        <w:t xml:space="preserve"> powerful </w:t>
      </w:r>
      <w:r w:rsidR="001A7E41">
        <w:t>desktop computer</w:t>
      </w:r>
      <w:r w:rsidR="00CC6777">
        <w:t xml:space="preserve"> </w:t>
      </w:r>
      <w:r w:rsidR="005051F8">
        <w:t>(</w:t>
      </w:r>
      <w:r w:rsidR="00C7500A">
        <w:t xml:space="preserve">such as a </w:t>
      </w:r>
      <w:r w:rsidR="005051F8">
        <w:t xml:space="preserve">quad core </w:t>
      </w:r>
      <w:r w:rsidR="00C7500A">
        <w:t xml:space="preserve">processor </w:t>
      </w:r>
      <w:r w:rsidR="005051F8">
        <w:t xml:space="preserve">machine simultaneously </w:t>
      </w:r>
      <w:r w:rsidR="00C7500A">
        <w:t xml:space="preserve">evaluating </w:t>
      </w:r>
      <w:r w:rsidR="005051F8">
        <w:t xml:space="preserve">4 </w:t>
      </w:r>
      <w:r w:rsidR="00C7500A">
        <w:t>solutions at a rate of one every 5ms</w:t>
      </w:r>
      <w:r w:rsidR="005051F8">
        <w:t xml:space="preserve"> for each processor</w:t>
      </w:r>
      <w:r w:rsidR="00C7500A">
        <w:t>)</w:t>
      </w:r>
      <w:r w:rsidR="00CC6777">
        <w:t xml:space="preserve"> </w:t>
      </w:r>
      <w:r w:rsidR="006E3DA3">
        <w:t xml:space="preserve">the task of sorting through the possible combinations </w:t>
      </w:r>
      <w:r w:rsidR="00CC6777">
        <w:t xml:space="preserve">would require </w:t>
      </w:r>
      <w:r w:rsidR="005051F8">
        <w:t>48,000,000</w:t>
      </w:r>
      <w:r w:rsidR="00CC6777">
        <w:t xml:space="preserve"> </w:t>
      </w:r>
      <w:r w:rsidR="005051F8">
        <w:t xml:space="preserve">years </w:t>
      </w:r>
      <w:r w:rsidR="00CC6777">
        <w:t>(Madsen and Lipo 2013)</w:t>
      </w:r>
      <w:r w:rsidR="001A7E41">
        <w:t>, and even with access to a research-grade computing cluster or supercomputer, brute force approaches are impossible</w:t>
      </w:r>
      <w:r w:rsidR="00E14F32">
        <w:t xml:space="preserve">. </w:t>
      </w:r>
      <w:r w:rsidR="00CC6777">
        <w:t xml:space="preserve"> </w:t>
      </w:r>
    </w:p>
    <w:p w14:paraId="7582F83B" w14:textId="77777777" w:rsidR="00FA545C" w:rsidRDefault="00903BA6" w:rsidP="00FB1B9A">
      <w:pPr>
        <w:spacing w:line="480" w:lineRule="auto"/>
        <w:ind w:firstLine="720"/>
      </w:pPr>
      <w:r>
        <w:t xml:space="preserve">In fact, the situation </w:t>
      </w:r>
      <w:r w:rsidR="005051F8">
        <w:t>is much</w:t>
      </w:r>
      <w:r>
        <w:t xml:space="preserve"> worse than these daunting numbers. In any set of assemblages, the maximum solution may not include all of the assemblages</w:t>
      </w:r>
      <w:r w:rsidR="00E14F32">
        <w:t xml:space="preserve">. </w:t>
      </w:r>
      <w:r>
        <w:t>Instead, there may be any number (</w:t>
      </w:r>
      <w:r w:rsidR="00DF58D7">
        <w:rPr>
          <w:i/>
        </w:rPr>
        <w:t>S</w:t>
      </w:r>
      <w:r w:rsidR="00CF3753">
        <w:rPr>
          <w:i/>
          <w:vertAlign w:val="subscript"/>
        </w:rPr>
        <w:t>k</w:t>
      </w:r>
      <w:r>
        <w:t xml:space="preserve">) of shorter valid solutions with possible lengths of </w:t>
      </w:r>
      <w:r w:rsidRPr="00903BA6">
        <w:rPr>
          <w:i/>
        </w:rPr>
        <w:t>N</w:t>
      </w:r>
      <w:r w:rsidR="00CF3753">
        <w:rPr>
          <w:i/>
          <w:vertAlign w:val="subscript"/>
        </w:rPr>
        <w:t>k</w:t>
      </w:r>
      <w:r>
        <w:rPr>
          <w:i/>
        </w:rPr>
        <w:t xml:space="preserve"> </w:t>
      </w:r>
      <w:r w:rsidRPr="00903BA6">
        <w:t>where</w:t>
      </w:r>
      <w:r>
        <w:rPr>
          <w:i/>
        </w:rPr>
        <w:t xml:space="preserve"> N</w:t>
      </w:r>
      <w:r w:rsidR="00CF3753">
        <w:rPr>
          <w:i/>
          <w:vertAlign w:val="subscript"/>
        </w:rPr>
        <w:t>k</w:t>
      </w:r>
      <w:r w:rsidRPr="00903BA6">
        <w:rPr>
          <w:i/>
        </w:rPr>
        <w:t xml:space="preserve"> &lt; N</w:t>
      </w:r>
      <w:r w:rsidR="00E14F32">
        <w:rPr>
          <w:i/>
        </w:rPr>
        <w:t xml:space="preserve">. </w:t>
      </w:r>
      <w:r>
        <w:t xml:space="preserve">This means that the possible search </w:t>
      </w:r>
      <w:r w:rsidR="00DF58D7">
        <w:t xml:space="preserve">space to evaluate all solutions includes the all combinations of N plus all the possible subsets until the smallest possible seriation when there are just combinations of three assemblages. </w:t>
      </w:r>
    </w:p>
    <w:p w14:paraId="6B3F9B44" w14:textId="032011CB" w:rsidR="00FA545C" w:rsidRPr="00FB1B9A" w:rsidRDefault="00FB1B9A" w:rsidP="00513DD7">
      <w:pPr>
        <w:autoSpaceDE w:val="0"/>
        <w:autoSpaceDN w:val="0"/>
        <w:adjustRightInd w:val="0"/>
        <w:spacing w:line="480" w:lineRule="auto"/>
        <w:ind w:firstLine="720"/>
        <w:rPr>
          <w:rFonts w:eastAsiaTheme="minorEastAsia" w:cs="Times New Roman"/>
          <w:bCs/>
          <w:szCs w:val="24"/>
          <w:lang w:eastAsia="ja-JP"/>
        </w:rPr>
      </w:pPr>
      <w:r>
        <w:t xml:space="preserve">To calculate all of the possible solutions including the possible subsets of N assemblages, we need to consider all of the </w:t>
      </w:r>
      <w:r w:rsidRPr="00FB1B9A">
        <w:rPr>
          <w:rFonts w:eastAsiaTheme="minorEastAsia" w:cs="Times New Roman"/>
          <w:bCs/>
          <w:szCs w:val="24"/>
          <w:lang w:eastAsia="ja-JP"/>
        </w:rPr>
        <w:t xml:space="preserve">ways that </w:t>
      </w:r>
      <w:r>
        <w:rPr>
          <w:rFonts w:eastAsiaTheme="minorEastAsia" w:cs="Times New Roman"/>
          <w:szCs w:val="24"/>
          <w:lang w:eastAsia="ja-JP"/>
        </w:rPr>
        <w:t>N</w:t>
      </w:r>
      <w:r w:rsidRPr="00FB1B9A">
        <w:rPr>
          <w:rFonts w:eastAsiaTheme="minorEastAsia" w:cs="Times New Roman"/>
          <w:szCs w:val="24"/>
          <w:lang w:eastAsia="ja-JP"/>
        </w:rPr>
        <w:t xml:space="preserve"> </w:t>
      </w:r>
      <w:r w:rsidRPr="00FB1B9A">
        <w:rPr>
          <w:rFonts w:eastAsiaTheme="minorEastAsia" w:cs="Times New Roman"/>
          <w:bCs/>
          <w:szCs w:val="24"/>
          <w:lang w:eastAsia="ja-JP"/>
        </w:rPr>
        <w:t xml:space="preserve">objects can be partitioned into </w:t>
      </w:r>
      <w:r>
        <w:rPr>
          <w:rFonts w:eastAsiaTheme="minorEastAsia" w:cs="Times New Roman"/>
          <w:szCs w:val="24"/>
          <w:lang w:eastAsia="ja-JP"/>
        </w:rPr>
        <w:t>M</w:t>
      </w:r>
      <w:r w:rsidRPr="00FB1B9A">
        <w:rPr>
          <w:rFonts w:eastAsiaTheme="minorEastAsia" w:cs="Times New Roman"/>
          <w:szCs w:val="24"/>
          <w:lang w:eastAsia="ja-JP"/>
        </w:rPr>
        <w:t xml:space="preserve"> </w:t>
      </w:r>
      <w:r w:rsidRPr="00FB1B9A">
        <w:rPr>
          <w:rFonts w:eastAsiaTheme="minorEastAsia" w:cs="Times New Roman"/>
          <w:bCs/>
          <w:szCs w:val="24"/>
          <w:lang w:eastAsia="ja-JP"/>
        </w:rPr>
        <w:t>non-empty</w:t>
      </w:r>
      <w:r>
        <w:rPr>
          <w:rFonts w:eastAsiaTheme="minorEastAsia" w:cs="Times New Roman"/>
          <w:bCs/>
          <w:szCs w:val="24"/>
          <w:lang w:eastAsia="ja-JP"/>
        </w:rPr>
        <w:t xml:space="preserve"> subsets (or solution groups). These combinations </w:t>
      </w:r>
      <w:r w:rsidR="00AC68BB">
        <w:rPr>
          <w:rFonts w:eastAsiaTheme="minorEastAsia" w:cs="Times New Roman"/>
          <w:bCs/>
          <w:szCs w:val="24"/>
          <w:lang w:eastAsia="ja-JP"/>
        </w:rPr>
        <w:t xml:space="preserve">are defined as </w:t>
      </w:r>
      <w:r w:rsidRPr="00FB1B9A">
        <w:rPr>
          <w:rFonts w:eastAsiaTheme="minorEastAsia" w:cs="Times New Roman"/>
          <w:bCs/>
          <w:szCs w:val="24"/>
          <w:lang w:eastAsia="ja-JP"/>
        </w:rPr>
        <w:t>Stirling numbers of the second kind,</w:t>
      </w:r>
      <w:r w:rsidRPr="00FB1B9A">
        <w:rPr>
          <w:rFonts w:eastAsiaTheme="minorEastAsia" w:cs="Times New Roman"/>
          <w:szCs w:val="24"/>
          <w:lang w:eastAsia="ja-JP"/>
        </w:rPr>
        <w:t xml:space="preserve"> </w:t>
      </w:r>
      <w:r w:rsidR="00AC68BB">
        <w:rPr>
          <w:rFonts w:eastAsiaTheme="minorEastAsia" w:cs="Times New Roman"/>
          <w:bCs/>
          <w:szCs w:val="24"/>
          <w:lang w:eastAsia="ja-JP"/>
        </w:rPr>
        <w:t>can be calculated</w:t>
      </w:r>
      <w:r w:rsidRPr="00FB1B9A">
        <w:rPr>
          <w:rFonts w:eastAsiaTheme="minorEastAsia" w:cs="Times New Roman"/>
          <w:bCs/>
          <w:szCs w:val="24"/>
          <w:lang w:eastAsia="ja-JP"/>
        </w:rPr>
        <w:t xml:space="preserve"> by the recursion equation</w:t>
      </w:r>
      <w:r>
        <w:rPr>
          <w:rFonts w:eastAsiaTheme="minorEastAsia" w:cs="Times New Roman"/>
          <w:bCs/>
          <w:szCs w:val="24"/>
          <w:lang w:eastAsia="ja-JP"/>
        </w:rPr>
        <w:t xml:space="preserve"> as shown in </w:t>
      </w:r>
      <w:r w:rsidR="00FA545C" w:rsidRPr="00FB1B9A">
        <w:rPr>
          <w:rFonts w:cs="Times New Roman"/>
          <w:szCs w:val="24"/>
        </w:rPr>
        <w:t>Equation 2</w:t>
      </w:r>
      <w:r>
        <w:rPr>
          <w:rFonts w:cs="Times New Roman"/>
          <w:szCs w:val="24"/>
        </w:rPr>
        <w:t>.</w:t>
      </w:r>
      <w:r w:rsidR="00FA545C" w:rsidRPr="00FB1B9A">
        <w:rPr>
          <w:rFonts w:cs="Times New Roman"/>
          <w:szCs w:val="24"/>
        </w:rPr>
        <w:t xml:space="preserve">  </w:t>
      </w:r>
    </w:p>
    <w:p w14:paraId="2F9521A3" w14:textId="12869BFA" w:rsidR="00FA545C" w:rsidRDefault="00FB1B9A" w:rsidP="00513DD7">
      <w:pPr>
        <w:spacing w:line="480" w:lineRule="auto"/>
        <w:ind w:firstLine="720"/>
      </w:pPr>
      <w:r w:rsidRPr="00513DD7">
        <w:rPr>
          <w:b/>
          <w:position w:val="-34"/>
        </w:rPr>
        <w:t>Equation 2</w:t>
      </w:r>
      <w:r>
        <w:rPr>
          <w:position w:val="-34"/>
        </w:rPr>
        <w:t xml:space="preserve">:  </w:t>
      </w:r>
      <w:r>
        <w:rPr>
          <w:position w:val="-34"/>
        </w:rPr>
        <w:tab/>
      </w:r>
      <w:r w:rsidR="00A9135C">
        <w:rPr>
          <w:position w:val="-34"/>
        </w:rPr>
        <w:pict w14:anchorId="1FD98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39pt">
            <v:imagedata r:id="rId10" o:title=""/>
          </v:shape>
        </w:pict>
      </w:r>
    </w:p>
    <w:p w14:paraId="231DB1BE" w14:textId="7F7D2581" w:rsidR="00FA545C" w:rsidRDefault="00FB1B9A" w:rsidP="00513DD7">
      <w:pPr>
        <w:spacing w:line="480" w:lineRule="auto"/>
      </w:pPr>
      <w:r>
        <w:t>Using this recursion equation, we can then calculate t</w:t>
      </w:r>
      <w:r w:rsidR="00FA545C">
        <w:t>he total number of subsets of N as</w:t>
      </w:r>
      <w:r>
        <w:t>semblages, over all subsets with a size of</w:t>
      </w:r>
      <w:r w:rsidR="00FA545C">
        <w:t xml:space="preserve"> </w:t>
      </w:r>
      <w:r>
        <w:rPr>
          <w:i/>
        </w:rPr>
        <w:t xml:space="preserve">i </w:t>
      </w:r>
      <w:r>
        <w:t>with Equation 3.</w:t>
      </w:r>
    </w:p>
    <w:p w14:paraId="23DEC68F" w14:textId="6FC92468" w:rsidR="00FA545C" w:rsidRDefault="00FB1B9A" w:rsidP="00513DD7">
      <w:pPr>
        <w:spacing w:line="480" w:lineRule="auto"/>
        <w:ind w:firstLine="720"/>
      </w:pPr>
      <w:r w:rsidRPr="00513DD7">
        <w:rPr>
          <w:b/>
          <w:position w:val="-34"/>
        </w:rPr>
        <w:t>Equation 3</w:t>
      </w:r>
      <w:r w:rsidR="00513DD7" w:rsidRPr="00513DD7">
        <w:rPr>
          <w:b/>
          <w:position w:val="-34"/>
        </w:rPr>
        <w:t>:</w:t>
      </w:r>
      <w:r>
        <w:rPr>
          <w:position w:val="-34"/>
        </w:rPr>
        <w:t xml:space="preserve">  </w:t>
      </w:r>
      <w:r>
        <w:rPr>
          <w:position w:val="-34"/>
        </w:rPr>
        <w:tab/>
      </w:r>
      <w:r w:rsidR="00A9135C">
        <w:rPr>
          <w:position w:val="-34"/>
        </w:rPr>
        <w:pict w14:anchorId="76607508">
          <v:shape id="_x0000_i1026" type="#_x0000_t75" style="width:51pt;height:39pt">
            <v:imagedata r:id="rId11" o:title=""/>
          </v:shape>
        </w:pict>
      </w:r>
    </w:p>
    <w:p w14:paraId="395110E5" w14:textId="46317D2F" w:rsidR="00FA545C" w:rsidRDefault="00513DD7" w:rsidP="00513DD7">
      <w:pPr>
        <w:spacing w:line="480" w:lineRule="auto"/>
      </w:pPr>
      <w:r>
        <w:t>Finally, Equation 4 produces th</w:t>
      </w:r>
      <w:r w:rsidR="00FA545C">
        <w:t xml:space="preserve">e total number of possible solutions for N assemblages, given solutions of any size, with the total number of possible orderings within those solutions.  </w:t>
      </w:r>
    </w:p>
    <w:p w14:paraId="44B7B733" w14:textId="4E1DFEEA" w:rsidR="00FA545C" w:rsidRDefault="00513DD7" w:rsidP="00513DD7">
      <w:pPr>
        <w:spacing w:line="480" w:lineRule="auto"/>
        <w:ind w:firstLine="720"/>
      </w:pPr>
      <w:r w:rsidRPr="00513DD7">
        <w:rPr>
          <w:b/>
          <w:position w:val="-34"/>
        </w:rPr>
        <w:t>Equation 4:</w:t>
      </w:r>
      <w:r>
        <w:rPr>
          <w:position w:val="-34"/>
        </w:rPr>
        <w:t xml:space="preserve">  </w:t>
      </w:r>
      <w:r>
        <w:rPr>
          <w:position w:val="-34"/>
        </w:rPr>
        <w:tab/>
      </w:r>
      <w:r w:rsidR="00A9135C">
        <w:rPr>
          <w:position w:val="-34"/>
        </w:rPr>
        <w:pict w14:anchorId="6D76BB73">
          <v:shape id="_x0000_i1027" type="#_x0000_t75" style="width:105pt;height:39pt">
            <v:imagedata r:id="rId12" o:title=""/>
          </v:shape>
        </w:pict>
      </w:r>
    </w:p>
    <w:p w14:paraId="06A3F4B9" w14:textId="1A02840B" w:rsidR="005051F8" w:rsidRDefault="00B44E32" w:rsidP="00513DD7">
      <w:pPr>
        <w:spacing w:line="480" w:lineRule="auto"/>
        <w:ind w:firstLine="720"/>
      </w:pPr>
      <w:r>
        <w:t>Based on this relation between assemblages and numbers of solution, t</w:t>
      </w:r>
      <w:r w:rsidR="009074AB" w:rsidRPr="00B44E32">
        <w:t xml:space="preserve">he numbers </w:t>
      </w:r>
      <w:r>
        <w:t>the possible combinations quickly</w:t>
      </w:r>
      <w:r w:rsidR="009074AB" w:rsidRPr="00B44E32">
        <w:t xml:space="preserve"> gets impossibly large.  For example, c</w:t>
      </w:r>
      <w:r w:rsidR="005051F8" w:rsidRPr="00B44E32">
        <w:t>onsidering all</w:t>
      </w:r>
      <w:r>
        <w:t xml:space="preserve"> of the solutions possible in a set of 20 </w:t>
      </w:r>
      <w:r w:rsidR="005051F8" w:rsidRPr="00B44E32">
        <w:t xml:space="preserve">assemblage set </w:t>
      </w:r>
      <w:r>
        <w:t>could</w:t>
      </w:r>
      <w:r w:rsidR="005051F8" w:rsidRPr="00B44E32">
        <w:t xml:space="preserve"> require</w:t>
      </w:r>
      <w:r>
        <w:t xml:space="preserve"> </w:t>
      </w:r>
      <w:r w:rsidR="006623A7">
        <w:t>8</w:t>
      </w:r>
      <w:r w:rsidR="00CC46C6">
        <w:t>,</w:t>
      </w:r>
      <w:r w:rsidR="006623A7">
        <w:t>1</w:t>
      </w:r>
      <w:r w:rsidR="00CC46C6">
        <w:t>21</w:t>
      </w:r>
      <w:r w:rsidR="006623A7">
        <w:t>,916</w:t>
      </w:r>
      <w:r w:rsidR="005051F8">
        <w:t xml:space="preserve"> years of computer processing</w:t>
      </w:r>
      <w:r w:rsidR="006623A7">
        <w:t xml:space="preserve">, a calculation which is converted to a slightly less unreasonable 8100 years if we have access to 1000 </w:t>
      </w:r>
      <w:r>
        <w:t xml:space="preserve">simultaneous </w:t>
      </w:r>
      <w:r w:rsidR="006623A7">
        <w:t xml:space="preserve">cores </w:t>
      </w:r>
      <w:r>
        <w:t>that</w:t>
      </w:r>
      <w:r w:rsidR="006623A7">
        <w:t xml:space="preserve"> can </w:t>
      </w:r>
      <w:r>
        <w:t>do</w:t>
      </w:r>
      <w:r w:rsidR="006623A7">
        <w:t xml:space="preserve"> one evaluation every tenth of a millisecond</w:t>
      </w:r>
      <w:r w:rsidR="005051F8">
        <w:t>. Even with</w:t>
      </w:r>
      <w:r w:rsidR="00CC46C6">
        <w:t xml:space="preserve"> this relatively small set of </w:t>
      </w:r>
      <w:r w:rsidR="004758E9">
        <w:t>assemblages</w:t>
      </w:r>
      <w:r w:rsidR="00CC46C6">
        <w:t xml:space="preserve"> </w:t>
      </w:r>
      <w:r>
        <w:t xml:space="preserve">and the capabilities of </w:t>
      </w:r>
      <w:r w:rsidR="005051F8">
        <w:t>supercomputer, there is no way of exhaustively searching the combination space for valid seriation solution</w:t>
      </w:r>
      <w:r w:rsidR="008E29D9">
        <w:t>s</w:t>
      </w:r>
      <w:r w:rsidR="005051F8">
        <w:t xml:space="preserve"> within a lifespan.  </w:t>
      </w:r>
    </w:p>
    <w:p w14:paraId="7315EDCA" w14:textId="4BD6D166" w:rsidR="00152DB6" w:rsidRPr="00152DB6" w:rsidRDefault="00152DB6" w:rsidP="00152DB6">
      <w:pPr>
        <w:widowControl/>
        <w:spacing w:before="100" w:beforeAutospacing="1" w:after="100" w:afterAutospacing="1" w:line="480" w:lineRule="auto"/>
        <w:ind w:firstLine="720"/>
        <w:rPr>
          <w:rFonts w:eastAsiaTheme="minorEastAsia" w:cs="Times New Roman"/>
          <w:szCs w:val="24"/>
        </w:rPr>
      </w:pPr>
      <w:r w:rsidRPr="00152DB6">
        <w:rPr>
          <w:rFonts w:eastAsiaTheme="minorEastAsia" w:cs="Times New Roman"/>
          <w:szCs w:val="24"/>
        </w:rPr>
        <w:t>It is useful to note statistical approaches are in a sense a response to the notion that seriation is inherently a problem of evaluating all possible combinations, and thus computationally difficult or impossible. From this perspective, a similarity approach attempt to avoid the problem by representing seriation as an exercise as finding extrema (minima/maxima) of a matrix of distances or similarities.  The approximate solutions are a way of coming up with an answer when actually doing the work of the combinational evaluation is not possible. This strategy is equivalent many of problems that are considered by mathematicians as either “NP-hard” or “NP</w:t>
      </w:r>
      <w:r w:rsidR="00AC68BB">
        <w:rPr>
          <w:rFonts w:eastAsiaTheme="minorEastAsia" w:cs="Times New Roman"/>
          <w:szCs w:val="24"/>
        </w:rPr>
        <w:t xml:space="preserve">-complete”. Interestingly, </w:t>
      </w:r>
      <w:r w:rsidRPr="00152DB6">
        <w:rPr>
          <w:rFonts w:eastAsiaTheme="minorEastAsia" w:cs="Times New Roman"/>
          <w:szCs w:val="24"/>
        </w:rPr>
        <w:t>while statistical approaches could produce approximate answers, they do so by throwing away uniqu</w:t>
      </w:r>
      <w:r w:rsidR="008804E7">
        <w:rPr>
          <w:rFonts w:eastAsiaTheme="minorEastAsia" w:cs="Times New Roman"/>
          <w:szCs w:val="24"/>
        </w:rPr>
        <w:t>e frequency pattern information</w:t>
      </w:r>
      <w:r w:rsidRPr="00152DB6">
        <w:rPr>
          <w:rFonts w:eastAsiaTheme="minorEastAsia" w:cs="Times New Roman"/>
          <w:szCs w:val="24"/>
        </w:rPr>
        <w:t xml:space="preserve">. This frequency information, in fact, could be used to help winnow possible solutions.  </w:t>
      </w:r>
    </w:p>
    <w:p w14:paraId="2B5054B2" w14:textId="14DAF079" w:rsidR="00152DB6" w:rsidRPr="00152DB6" w:rsidRDefault="00152DB6" w:rsidP="00152DB6">
      <w:pPr>
        <w:widowControl/>
        <w:spacing w:before="100" w:beforeAutospacing="1" w:after="100" w:afterAutospacing="1" w:line="480" w:lineRule="auto"/>
        <w:ind w:firstLine="720"/>
        <w:rPr>
          <w:rFonts w:eastAsiaTheme="minorEastAsia" w:cs="Times New Roman"/>
          <w:szCs w:val="24"/>
        </w:rPr>
      </w:pPr>
      <w:r w:rsidRPr="00152DB6">
        <w:rPr>
          <w:rFonts w:eastAsiaTheme="minorEastAsia" w:cs="Times New Roman"/>
          <w:szCs w:val="24"/>
        </w:rPr>
        <w:t>In a theoretical sense, we contend that model-driven seriation is not necessarily a combinatorial nightmare -- that the combinatorial issue is partially a function of having reduced the description of the problem to one that has the same computational complexity as other "intractable" problem, such as the "traveling salesman" problem or finding Hamiltonian paths in a graph</w:t>
      </w:r>
      <w:r w:rsidRPr="00152DB6">
        <w:rPr>
          <w:rStyle w:val="FootnoteReference"/>
          <w:rFonts w:eastAsiaTheme="minorEastAsia" w:cs="Times New Roman"/>
          <w:szCs w:val="24"/>
        </w:rPr>
        <w:footnoteReference w:id="1"/>
      </w:r>
      <w:r w:rsidRPr="00152DB6">
        <w:rPr>
          <w:rFonts w:eastAsiaTheme="minorEastAsia" w:cs="Times New Roman"/>
          <w:szCs w:val="24"/>
        </w:rPr>
        <w:t xml:space="preserve">.  By using concepts closely linked to cultural transmission theory we can achieve a description that has better </w:t>
      </w:r>
      <w:r w:rsidR="0070207D">
        <w:rPr>
          <w:rFonts w:eastAsiaTheme="minorEastAsia" w:cs="Times New Roman"/>
          <w:szCs w:val="24"/>
        </w:rPr>
        <w:t>performance properties</w:t>
      </w:r>
      <w:r w:rsidRPr="00152DB6">
        <w:rPr>
          <w:rFonts w:eastAsiaTheme="minorEastAsia" w:cs="Times New Roman"/>
          <w:szCs w:val="24"/>
        </w:rPr>
        <w:t xml:space="preserve">, </w:t>
      </w:r>
      <w:r w:rsidR="0070207D">
        <w:rPr>
          <w:rFonts w:eastAsiaTheme="minorEastAsia" w:cs="Times New Roman"/>
          <w:szCs w:val="24"/>
        </w:rPr>
        <w:t>though any such method will still be computationally expensive</w:t>
      </w:r>
      <w:r w:rsidRPr="00152DB6">
        <w:rPr>
          <w:rFonts w:eastAsiaTheme="minorEastAsia" w:cs="Times New Roman"/>
          <w:szCs w:val="24"/>
        </w:rPr>
        <w:t xml:space="preserve">. </w:t>
      </w:r>
    </w:p>
    <w:p w14:paraId="4D579041" w14:textId="4F442416" w:rsidR="00B83465" w:rsidRDefault="009D646A" w:rsidP="00DF58D7">
      <w:pPr>
        <w:spacing w:line="480" w:lineRule="auto"/>
        <w:ind w:firstLine="720"/>
      </w:pPr>
      <w:r>
        <w:t xml:space="preserve">Deterministic solutions have advantages over statistical approaches since they make use of all of the type frequency information for each assemblage to build orders. Using detailed comparison of all frequencies it is possible to winnow out invalid solutions and greatly reduce the potential solution space. However, currently only </w:t>
      </w:r>
      <w:r w:rsidR="00CC6777">
        <w:t>hand-built approaches have been the only feasible way of creating deterministic seriation solutions</w:t>
      </w:r>
      <w:r w:rsidR="00E14F32">
        <w:t xml:space="preserve">. </w:t>
      </w:r>
      <w:r w:rsidR="00F42778">
        <w:t>Hand-</w:t>
      </w:r>
      <w:r w:rsidR="00DF58D7">
        <w:t xml:space="preserve">built solutions have the advantage of </w:t>
      </w:r>
      <w:r w:rsidR="00F42778">
        <w:t xml:space="preserve">a </w:t>
      </w:r>
      <w:r w:rsidR="00DF58D7">
        <w:t xml:space="preserve">general pattern recognition </w:t>
      </w:r>
      <w:r w:rsidR="00F42778">
        <w:t>strategy that is inherent</w:t>
      </w:r>
      <w:r w:rsidR="00DF58D7">
        <w:t xml:space="preserve"> in our cognition. </w:t>
      </w:r>
      <w:r w:rsidR="00F42778">
        <w:t>While unquantifiable and imperfect, r</w:t>
      </w:r>
      <w:r w:rsidR="00CC6777">
        <w:t xml:space="preserve">esearchers have had to accept the problem that hand-built solutions are effectively </w:t>
      </w:r>
      <w:r w:rsidR="00F42778">
        <w:t>a</w:t>
      </w:r>
      <w:r w:rsidR="00CC6777">
        <w:t xml:space="preserve"> “best guess” or suffer from the limitations of probabilistic techniques</w:t>
      </w:r>
      <w:r w:rsidR="00E14F32">
        <w:t xml:space="preserve">. </w:t>
      </w:r>
      <w:r w:rsidR="00CC6777">
        <w:t xml:space="preserve">Ultimately, however, neither choice is </w:t>
      </w:r>
      <w:r w:rsidR="00212EEF">
        <w:t>satisfactory since the strength of the seriation as a method rests on deterministically finding all the solutions that match the requirements of continuity and unimodality. Since we explain variability in frequencies as a function of transmission through time and space, finding the points at which assemblages cannot be seriated is as important as finding those that do (</w:t>
      </w:r>
      <w:r w:rsidR="00FA545C">
        <w:t xml:space="preserve">Lipo and Eerkens 2008; </w:t>
      </w:r>
      <w:r w:rsidR="00212EEF">
        <w:t>Lipo et al</w:t>
      </w:r>
      <w:r w:rsidR="00A95FA4">
        <w:t>.</w:t>
      </w:r>
      <w:r w:rsidR="00212EEF">
        <w:t xml:space="preserve"> 1997). “</w:t>
      </w:r>
      <w:r w:rsidR="00886603">
        <w:t>A</w:t>
      </w:r>
      <w:r w:rsidR="00212EEF">
        <w:t xml:space="preserve">pproximate” solutions </w:t>
      </w:r>
      <w:r w:rsidR="00886603">
        <w:t>built through</w:t>
      </w:r>
      <w:r w:rsidR="00212EEF">
        <w:t xml:space="preserve"> generalization</w:t>
      </w:r>
      <w:r w:rsidR="00886603">
        <w:t xml:space="preserve">s rather than deterministic </w:t>
      </w:r>
      <w:r w:rsidR="00212EEF">
        <w:t xml:space="preserve">quantitative algorithm </w:t>
      </w:r>
      <w:r w:rsidR="00886603">
        <w:t>sharply</w:t>
      </w:r>
      <w:r w:rsidR="00212EEF">
        <w:t xml:space="preserve"> limits the degree to which the approach can be used to exp</w:t>
      </w:r>
      <w:r w:rsidR="00886603">
        <w:t xml:space="preserve">lore different contributions that distinct conceptual components inherent in the theoretical framework of the method, only one of which is time. </w:t>
      </w:r>
    </w:p>
    <w:p w14:paraId="7B88C948" w14:textId="391AFDFD" w:rsidR="00820FBF" w:rsidRDefault="00B83465" w:rsidP="00C7500A">
      <w:pPr>
        <w:pStyle w:val="Heading1"/>
      </w:pPr>
      <w:r>
        <w:t xml:space="preserve">Explaining the </w:t>
      </w:r>
      <w:r w:rsidR="00240B70">
        <w:t xml:space="preserve">seriation </w:t>
      </w:r>
      <w:r>
        <w:t>method</w:t>
      </w:r>
    </w:p>
    <w:p w14:paraId="499EC0E6" w14:textId="05455114" w:rsidR="00820FBF" w:rsidRDefault="00B83465" w:rsidP="00C7500A">
      <w:pPr>
        <w:spacing w:line="480" w:lineRule="auto"/>
        <w:ind w:firstLine="720"/>
      </w:pPr>
      <w:r>
        <w:t xml:space="preserve">To understand </w:t>
      </w:r>
      <w:r w:rsidR="00C20721">
        <w:t>how to build a systematic means of building an algorithm that is true to the seriation method, one must look in detail at its requirements</w:t>
      </w:r>
      <w:r w:rsidR="00E14F32">
        <w:t xml:space="preserve">. </w:t>
      </w:r>
      <w:r w:rsidR="002B2A16">
        <w:t xml:space="preserve">In </w:t>
      </w:r>
      <w:r w:rsidR="00820FBF">
        <w:t xml:space="preserve">his 1971 </w:t>
      </w:r>
      <w:r w:rsidR="002335EB">
        <w:t xml:space="preserve">paper, </w:t>
      </w:r>
      <w:r w:rsidR="00820FBF">
        <w:t>Dunnell evaluated Ford’s criteria</w:t>
      </w:r>
      <w:r w:rsidR="00E14F32">
        <w:t xml:space="preserve">. </w:t>
      </w:r>
      <w:r w:rsidR="00820FBF">
        <w:t xml:space="preserve"> Ford’s conditions 1 and 2 </w:t>
      </w:r>
      <w:r w:rsidR="002B2A16">
        <w:t xml:space="preserve">were found to be </w:t>
      </w:r>
      <w:r w:rsidR="00820FBF">
        <w:t>sound and conditions that groups to be seriated (objects or assemblages of objects) had to meet for the generalization warranting the method to apply</w:t>
      </w:r>
      <w:r w:rsidR="00E14F32">
        <w:t xml:space="preserve">. </w:t>
      </w:r>
      <w:r w:rsidR="00820FBF">
        <w:t>Groups did not have to be of short duration (time between the addition of the first and last element to the group) in some absolu</w:t>
      </w:r>
      <w:r w:rsidR="002B2A16">
        <w:t xml:space="preserve">te sense as Ford supposed, but </w:t>
      </w:r>
      <w:r w:rsidR="00820FBF">
        <w:t>group duration did have to be comparable among the included cases</w:t>
      </w:r>
      <w:r w:rsidR="00E14F32">
        <w:t xml:space="preserve">. </w:t>
      </w:r>
      <w:r w:rsidR="00820FBF">
        <w:t>Groups did have to belong to the same tradition (ancestor-descendent relationships)</w:t>
      </w:r>
      <w:r w:rsidR="00E14F32">
        <w:t xml:space="preserve">. </w:t>
      </w:r>
      <w:r w:rsidR="00820FBF">
        <w:t xml:space="preserve">While there was no way to assess whether these conditions were met </w:t>
      </w:r>
      <w:r w:rsidR="00820FBF">
        <w:rPr>
          <w:i/>
        </w:rPr>
        <w:t>a priori</w:t>
      </w:r>
      <w:r w:rsidR="00820FBF">
        <w:t xml:space="preserve"> by a given set of assemblages, Dunnell showed using deterministic-identity approaches, seriation could not be made to yield incorrect answers on these grounds, thus securing the chronological warrant for arrangements derived by those techniques</w:t>
      </w:r>
      <w:r w:rsidR="00E14F32">
        <w:t xml:space="preserve">. </w:t>
      </w:r>
      <w:r w:rsidR="00820FBF">
        <w:t>The other techniques are not robust in this regard and the orders arrived by those means may or may not be chronological.</w:t>
      </w:r>
    </w:p>
    <w:p w14:paraId="6A5B0734" w14:textId="3C0C1460" w:rsidR="00820FBF" w:rsidRDefault="00820FBF" w:rsidP="00C7500A">
      <w:pPr>
        <w:spacing w:line="480" w:lineRule="auto"/>
        <w:ind w:firstLine="720"/>
      </w:pPr>
      <w:r>
        <w:t>The “local area” criterion proved to be another matter</w:t>
      </w:r>
      <w:r w:rsidR="00E14F32">
        <w:t xml:space="preserve">. </w:t>
      </w:r>
      <w:r>
        <w:t>Dunnell (1971) showed that this condition did not apply to the groups to be seriated as Ford had assumed</w:t>
      </w:r>
      <w:r w:rsidR="00E14F32">
        <w:t xml:space="preserve">. </w:t>
      </w:r>
      <w:r>
        <w:t>Rather it was a deficiency in the warranting generalization; the method was under determined</w:t>
      </w:r>
      <w:r w:rsidR="00E14F32">
        <w:t xml:space="preserve">. </w:t>
      </w:r>
      <w:r>
        <w:t>The generalization only spoke to temporal distributions of types, not their spatial distributions</w:t>
      </w:r>
      <w:r w:rsidR="00E14F32">
        <w:t xml:space="preserve">. </w:t>
      </w:r>
      <w:r>
        <w:t>As Ford intuitively appreciated and others showed empirically in the 1960s, frequencies of types varied in space and that variation could be mistaken for difference in age</w:t>
      </w:r>
      <w:r w:rsidR="00E14F32">
        <w:t xml:space="preserve">. </w:t>
      </w:r>
      <w:r>
        <w:t xml:space="preserve"> Ford’s solution was to limit the amount of space in a seriation, but this was a jerry-rigged solution</w:t>
      </w:r>
      <w:r w:rsidR="00E14F32">
        <w:t xml:space="preserve">. </w:t>
      </w:r>
      <w:r>
        <w:t>To get rid of spatial variations would limit a seriation to a simple point in space; it would be the same thing as superposition</w:t>
      </w:r>
      <w:r w:rsidR="00E14F32">
        <w:t xml:space="preserve">. </w:t>
      </w:r>
      <w:r>
        <w:t>Using the different properties of space and time, Dunnell showed that spatial variation could be eliminated by multiple seriations of the same events using different materials (e.g., pottery types, point types, grave types, etc.) and extracting the common order as chronological</w:t>
      </w:r>
      <w:r w:rsidR="00E14F32">
        <w:t xml:space="preserve">. </w:t>
      </w:r>
      <w:r>
        <w:t xml:space="preserve"> Seriation thus became a more complicated and demanding dating method</w:t>
      </w:r>
      <w:r w:rsidR="00E14F32">
        <w:t xml:space="preserve">. </w:t>
      </w:r>
      <w:r>
        <w:t>Archaeological reaction to this was mixed</w:t>
      </w:r>
      <w:r w:rsidR="00E14F32">
        <w:t xml:space="preserve">. </w:t>
      </w:r>
      <w:r>
        <w:t xml:space="preserve">Many simply </w:t>
      </w:r>
      <w:r w:rsidR="002B2A16">
        <w:t>abandoned</w:t>
      </w:r>
      <w:r>
        <w:t xml:space="preserve"> the method relying on other methods like </w:t>
      </w:r>
      <w:r>
        <w:rPr>
          <w:vertAlign w:val="superscript"/>
        </w:rPr>
        <w:t>14</w:t>
      </w:r>
      <w:r>
        <w:t>C dating wherever possible; others sim</w:t>
      </w:r>
      <w:r w:rsidR="002B2A16">
        <w:t xml:space="preserve">ply ignored the limitations of </w:t>
      </w:r>
      <w:r>
        <w:t>seriation and continued in the manner of Ford.</w:t>
      </w:r>
    </w:p>
    <w:p w14:paraId="1499A922" w14:textId="0B534E5E" w:rsidR="00B83465" w:rsidRDefault="00B83465" w:rsidP="00B83465">
      <w:pPr>
        <w:spacing w:line="480" w:lineRule="auto"/>
        <w:ind w:firstLine="720"/>
      </w:pPr>
      <w:r>
        <w:t>A modern resurgence of interest has been simulated by theoretical development</w:t>
      </w:r>
      <w:r w:rsidR="00E14F32">
        <w:t xml:space="preserve">. </w:t>
      </w:r>
      <w:r>
        <w:t>Dunnell (1982) showed that evolutionary theory could explain why the empirical generalizations driving seriation were true to the extent they were and why they failed when they failed</w:t>
      </w:r>
      <w:r w:rsidR="00E14F32">
        <w:t xml:space="preserve">. </w:t>
      </w:r>
      <w:r>
        <w:t>Taking historical classes to represent neutral traits (i.e., traits not under selection because they have no functional impact), the only forces that could act on their temporal and spatial distribution are strictly stochastic (drift)</w:t>
      </w:r>
      <w:r w:rsidR="00E14F32">
        <w:t xml:space="preserve">. </w:t>
      </w:r>
      <w:r>
        <w:t xml:space="preserve">This is what produced </w:t>
      </w:r>
      <w:r w:rsidR="00A36DD0">
        <w:t>both the unique, historically non-</w:t>
      </w:r>
      <w:r>
        <w:t>repetitive sequence of forms on which the method depended and also accounted for the unimodal distributions</w:t>
      </w:r>
      <w:r w:rsidR="00E14F32">
        <w:t xml:space="preserve">. </w:t>
      </w:r>
      <w:r>
        <w:t>Recently</w:t>
      </w:r>
      <w:r w:rsidR="00E14F32">
        <w:t>,</w:t>
      </w:r>
      <w:r>
        <w:t xml:space="preserve"> other workers (Neiman 1995; Teltser 1995) have extended this work considerably</w:t>
      </w:r>
      <w:r w:rsidR="00E14F32">
        <w:t xml:space="preserve">. </w:t>
      </w:r>
      <w:r>
        <w:t>Now that the underlying theory is understood, the liability posed by spatial variation for seriation as an empirical method promises to become a major tool for investigating spatial organization of human communities as well as a dating method (Lipo et al. 199</w:t>
      </w:r>
      <w:r w:rsidR="00443A1F">
        <w:t>7</w:t>
      </w:r>
      <w:r>
        <w:t>).</w:t>
      </w:r>
    </w:p>
    <w:p w14:paraId="7DC66B46" w14:textId="62032F8B" w:rsidR="00240B70" w:rsidRPr="00240B70" w:rsidRDefault="00240B70" w:rsidP="00C7500A">
      <w:pPr>
        <w:pStyle w:val="Heading1"/>
      </w:pPr>
      <w:r w:rsidRPr="00240B70">
        <w:t xml:space="preserve">A </w:t>
      </w:r>
      <w:r w:rsidR="00152DB6">
        <w:t>Model-Based</w:t>
      </w:r>
      <w:r w:rsidRPr="00240B70">
        <w:t xml:space="preserve"> approach to </w:t>
      </w:r>
      <w:r w:rsidRPr="00C7500A">
        <w:t>solving</w:t>
      </w:r>
      <w:r w:rsidRPr="00240B70">
        <w:t xml:space="preserve"> the seriation conundrum</w:t>
      </w:r>
      <w:r w:rsidR="002656F6">
        <w:t>: IDSS</w:t>
      </w:r>
    </w:p>
    <w:p w14:paraId="2B0EBEE3" w14:textId="43814BCD" w:rsidR="00240B70" w:rsidRDefault="00443A1F" w:rsidP="00D66CDF">
      <w:pPr>
        <w:spacing w:line="480" w:lineRule="auto"/>
        <w:ind w:firstLine="720"/>
      </w:pPr>
      <w:r>
        <w:t>The problem remains, however, as to how to turn this theoretical knowledge into a viable quantitative technique that will permit systemic generation of seriation results that can be statistically evaluated and significance determined</w:t>
      </w:r>
      <w:r w:rsidR="00E14F32">
        <w:t xml:space="preserve">. </w:t>
      </w:r>
      <w:r w:rsidR="00240B70">
        <w:t>Even with a new theoretical understanding of seriation, workers still rely on manual sorting of assemblages to produce orders though the arranging can be done on a computer rather than physical strips of paper (Lipo 2001)</w:t>
      </w:r>
      <w:r w:rsidR="0053785B">
        <w:t>. C</w:t>
      </w:r>
      <w:r w:rsidR="00E902DC">
        <w:t>ompromise solution</w:t>
      </w:r>
      <w:r w:rsidR="0053785B">
        <w:t>s</w:t>
      </w:r>
      <w:r w:rsidR="00E902DC">
        <w:t xml:space="preserve"> provided by </w:t>
      </w:r>
      <w:r w:rsidR="00240B70">
        <w:t>correspondence analysis provide information about deviations from single solutions (Smith and N</w:t>
      </w:r>
      <w:r w:rsidR="00E902DC">
        <w:t>eiman</w:t>
      </w:r>
      <w:r w:rsidR="00994E1B">
        <w:t xml:space="preserve"> 2005</w:t>
      </w:r>
      <w:r w:rsidR="00E902DC">
        <w:t xml:space="preserve">) but the </w:t>
      </w:r>
      <w:r w:rsidR="0053785B">
        <w:t xml:space="preserve">technique will always produce a single ordered set of assemblages </w:t>
      </w:r>
      <w:r w:rsidR="00E902DC">
        <w:t>even when no single result is possible</w:t>
      </w:r>
      <w:r w:rsidR="00E14F32">
        <w:t xml:space="preserve">. </w:t>
      </w:r>
      <w:r w:rsidR="0053785B">
        <w:t xml:space="preserve"> All descriptions of artifacts built from any kind of class</w:t>
      </w:r>
      <w:r w:rsidR="008F418E">
        <w:t xml:space="preserve">es can be sorted statistically but the orders produced are not necessarily seriations as defined by the method.  </w:t>
      </w:r>
      <w:r w:rsidR="0053785B">
        <w:t xml:space="preserve">Thus, these statistical methods are not particularly productive since their results are generalizations rather than explanations.  </w:t>
      </w:r>
    </w:p>
    <w:p w14:paraId="5152B637" w14:textId="6EB87B0E" w:rsidR="00443A1F" w:rsidRDefault="00E902DC" w:rsidP="00D66CDF">
      <w:pPr>
        <w:spacing w:line="480" w:lineRule="auto"/>
        <w:ind w:firstLine="720"/>
      </w:pPr>
      <w:r>
        <w:t xml:space="preserve">Moving forward requires us to </w:t>
      </w:r>
      <w:r w:rsidR="00994E1B">
        <w:t>construct</w:t>
      </w:r>
      <w:r>
        <w:t xml:space="preserve"> a technique that meets the demands of the seriation </w:t>
      </w:r>
      <w:r w:rsidR="00994E1B">
        <w:t>method,</w:t>
      </w:r>
      <w:r>
        <w:t xml:space="preserve"> as we now understand it</w:t>
      </w:r>
      <w:r w:rsidR="00E14F32">
        <w:t xml:space="preserve">. </w:t>
      </w:r>
      <w:r w:rsidR="00D66CDF">
        <w:t xml:space="preserve">Such a technique must be able to </w:t>
      </w:r>
      <w:r>
        <w:t xml:space="preserve">find </w:t>
      </w:r>
      <w:r w:rsidR="00D66CDF">
        <w:t xml:space="preserve">all viable deterministic solutions with </w:t>
      </w:r>
      <w:r w:rsidR="00950B04">
        <w:t>finite amounts</w:t>
      </w:r>
      <w:r w:rsidR="00D66CDF">
        <w:t xml:space="preserve"> computational processing</w:t>
      </w:r>
      <w:r w:rsidR="006A4D53">
        <w:t xml:space="preserve"> for even relatively large sets of assemblage (e.g., 50 or 100)</w:t>
      </w:r>
      <w:r w:rsidR="00D66CDF">
        <w:t xml:space="preserve"> and do so repeatedly so that bootstrap statistics can be used to determine significan</w:t>
      </w:r>
      <w:r>
        <w:t>ce and the e</w:t>
      </w:r>
      <w:r w:rsidR="00994E1B">
        <w:t xml:space="preserve">ffects of sampling. </w:t>
      </w:r>
      <w:r w:rsidR="006A4D53">
        <w:t>In the space created by all the possible orderings of assemblages, the vast majority of orders are invalid, as the combinations would violate the conditions of the seriation method due to deviations from unimodality and/or continuity. Thus, the way to avoid the traveling salesman problem inherent in seriation is to devise a meaningful heuristic that can reduce the search space to just the</w:t>
      </w:r>
      <w:r w:rsidR="00A14FE4">
        <w:t xml:space="preserve"> regions</w:t>
      </w:r>
      <w:r w:rsidR="006A4D53">
        <w:t xml:space="preserve"> that are guaranteed to have solutions. </w:t>
      </w:r>
    </w:p>
    <w:p w14:paraId="339B699E" w14:textId="566F946C" w:rsidR="00A14FE4" w:rsidRDefault="008D47CB" w:rsidP="00D66CDF">
      <w:pPr>
        <w:spacing w:line="480" w:lineRule="auto"/>
        <w:ind w:firstLine="720"/>
      </w:pPr>
      <w:r>
        <w:t xml:space="preserve">The technique we propose to accomplish these goals is called the Iterative Deterministic Seriation Solution (IDSS). </w:t>
      </w:r>
      <w:r w:rsidR="007A75E4">
        <w:t>IDSS iteratively searches</w:t>
      </w:r>
      <w:r w:rsidR="00A14FE4">
        <w:t xml:space="preserve"> </w:t>
      </w:r>
      <w:r w:rsidR="007A75E4">
        <w:t xml:space="preserve">for possible seriation solutions </w:t>
      </w:r>
      <w:r w:rsidR="00A14FE4">
        <w:t xml:space="preserve">with the smallest possible </w:t>
      </w:r>
      <w:r w:rsidR="007A75E4">
        <w:t>valid orders of assemblages</w:t>
      </w:r>
      <w:r w:rsidR="00A14FE4">
        <w:t xml:space="preserve"> and </w:t>
      </w:r>
      <w:r w:rsidR="007A75E4">
        <w:t xml:space="preserve">then </w:t>
      </w:r>
      <w:r w:rsidR="00A14FE4">
        <w:t xml:space="preserve">using all valid combinations to search for those that are larger. The smallest possible set of assemblages that can </w:t>
      </w:r>
      <w:r w:rsidR="00F16D3E">
        <w:t>be ordered and that can evaluated in terms of the degree to which they meet the demands of the model is three. For sets fewer than three (pairs), it is not possible to reject any combinations</w:t>
      </w:r>
      <w:r w:rsidR="00E14F32">
        <w:t xml:space="preserve">. </w:t>
      </w:r>
      <w:r w:rsidR="00F16D3E">
        <w:t xml:space="preserve">With three assemblages (triples), the only orders that are possible are those in which the frequencies for each of the classes show a steady increase, steady decrease, a middle “peak”, and no change at all. Assemblage orders that have frequencies that decrease then increase can be rejected. </w:t>
      </w:r>
    </w:p>
    <w:p w14:paraId="6C9EB1E4" w14:textId="5245C21A" w:rsidR="00F16D3E" w:rsidRDefault="00F16D3E" w:rsidP="00D66CDF">
      <w:pPr>
        <w:spacing w:line="480" w:lineRule="auto"/>
        <w:ind w:firstLine="720"/>
      </w:pPr>
      <w:r>
        <w:t xml:space="preserve">The next step </w:t>
      </w:r>
      <w:r w:rsidR="008F418E">
        <w:t xml:space="preserve">in the procedure </w:t>
      </w:r>
      <w:r>
        <w:t xml:space="preserve">is to take the successful triples and see if any of the remaining assemblages can be added to either end to create a set of </w:t>
      </w:r>
      <w:r w:rsidR="00E74A90">
        <w:t>four</w:t>
      </w:r>
      <w:r>
        <w:t xml:space="preserve"> assemblages while avoiding violations of the seriation model. Again, only the successful combinations of </w:t>
      </w:r>
      <w:r w:rsidR="00E74A90">
        <w:t>four</w:t>
      </w:r>
      <w:r>
        <w:t xml:space="preserve"> are then used to assess the potential combinations of </w:t>
      </w:r>
      <w:r w:rsidR="00E74A90">
        <w:t>five</w:t>
      </w:r>
      <w:r w:rsidR="00E14F32">
        <w:t xml:space="preserve">. </w:t>
      </w:r>
      <w:r>
        <w:t xml:space="preserve">This process is then repeated iteratively until either there no assemblages remaining </w:t>
      </w:r>
      <w:r w:rsidR="00E74A90">
        <w:t xml:space="preserve">to be linked to the ends of the existing orders </w:t>
      </w:r>
      <w:r>
        <w:t xml:space="preserve">or until no larger </w:t>
      </w:r>
      <w:r w:rsidR="00E74A90">
        <w:t xml:space="preserve">valid </w:t>
      </w:r>
      <w:r>
        <w:t>seriation solutions can be found</w:t>
      </w:r>
      <w:r w:rsidR="00E14F32">
        <w:t xml:space="preserve">. </w:t>
      </w:r>
    </w:p>
    <w:p w14:paraId="6891A69F" w14:textId="67BA6BAC" w:rsidR="004D32B4" w:rsidRDefault="00DF4584" w:rsidP="004D32B4">
      <w:pPr>
        <w:spacing w:line="480" w:lineRule="auto"/>
        <w:ind w:firstLine="720"/>
      </w:pPr>
      <w:r>
        <w:t>The logical basis of this procedure is that all larger solutions consist of, by definition, smaller subsets of valid solutions</w:t>
      </w:r>
      <w:r w:rsidR="00E14F32">
        <w:t xml:space="preserve">. </w:t>
      </w:r>
      <w:r>
        <w:t xml:space="preserve">Thus, </w:t>
      </w:r>
      <w:r w:rsidR="004D32B4">
        <w:t>the valid solution set of six assemblages labeled</w:t>
      </w:r>
      <w:r>
        <w:t xml:space="preserve"> A-B-C-D-E-F </w:t>
      </w:r>
      <w:r w:rsidR="004D32B4">
        <w:t xml:space="preserve">also </w:t>
      </w:r>
      <w:r>
        <w:t>includes valid subsets</w:t>
      </w:r>
      <w:r w:rsidR="004D32B4">
        <w:t xml:space="preserve"> such as</w:t>
      </w:r>
      <w:r>
        <w:t xml:space="preserve"> B-C-D and B-C-D-E. So if we start with a</w:t>
      </w:r>
      <w:r w:rsidR="004D32B4">
        <w:t>ll valid</w:t>
      </w:r>
      <w:r>
        <w:t xml:space="preserve"> trip</w:t>
      </w:r>
      <w:r w:rsidR="004D32B4">
        <w:t>le solutions and sequentially check which solutions include valid sets of four assemblages, and so on, we are guaranteed to end up with the largest possible solution</w:t>
      </w:r>
      <w:r w:rsidR="00E14F32">
        <w:t xml:space="preserve">. </w:t>
      </w:r>
      <w:r w:rsidR="004D32B4">
        <w:t xml:space="preserve">This process vastly trims down the number of possible solutions since once we weed out the invalid combinations at every </w:t>
      </w:r>
      <w:r w:rsidR="00DF58D7">
        <w:t>step;</w:t>
      </w:r>
      <w:r w:rsidR="004D32B4">
        <w:t xml:space="preserve"> we no longer have to search all the future combinations that begin with that subset. </w:t>
      </w:r>
    </w:p>
    <w:p w14:paraId="0685A98A" w14:textId="02DB6291" w:rsidR="00E359A4" w:rsidRDefault="004D32B4" w:rsidP="00DF58D7">
      <w:pPr>
        <w:spacing w:line="480" w:lineRule="auto"/>
        <w:ind w:firstLine="720"/>
      </w:pPr>
      <w:r>
        <w:t xml:space="preserve">While this iterative approach reduces the numbers of combinations, the numbers of possibilities to examine still quickly gets large. </w:t>
      </w:r>
      <w:r w:rsidR="00DF58D7">
        <w:t>Following Equation 2, this</w:t>
      </w:r>
      <w:r>
        <w:t xml:space="preserve"> is due to the fact any large solution of </w:t>
      </w:r>
      <w:r w:rsidR="00DF58D7">
        <w:rPr>
          <w:i/>
        </w:rPr>
        <w:t xml:space="preserve">M </w:t>
      </w:r>
      <w:r>
        <w:t>assemblages</w:t>
      </w:r>
      <w:r w:rsidR="009660EF">
        <w:t xml:space="preserve"> (</w:t>
      </w:r>
      <w:r w:rsidR="00DF58D7">
        <w:t xml:space="preserve">a subset of </w:t>
      </w:r>
      <w:r w:rsidR="00DF58D7" w:rsidRPr="00DF58D7">
        <w:rPr>
          <w:i/>
        </w:rPr>
        <w:t>N</w:t>
      </w:r>
      <w:r w:rsidR="009660EF">
        <w:rPr>
          <w:i/>
        </w:rPr>
        <w:t xml:space="preserve">, </w:t>
      </w:r>
      <w:r w:rsidR="00DF58D7" w:rsidRPr="00DF58D7">
        <w:t xml:space="preserve">where </w:t>
      </w:r>
      <w:r w:rsidR="00DF58D7" w:rsidRPr="00DF58D7">
        <w:rPr>
          <w:i/>
        </w:rPr>
        <w:t>M&lt;N</w:t>
      </w:r>
      <w:r w:rsidR="00DF58D7" w:rsidRPr="00DF58D7">
        <w:t>)</w:t>
      </w:r>
      <w:r>
        <w:t xml:space="preserve"> also includes</w:t>
      </w:r>
      <w:r w:rsidR="008803D1">
        <w:t xml:space="preserve"> the number of </w:t>
      </w:r>
      <w:r w:rsidR="00DF58D7">
        <w:t xml:space="preserve">further </w:t>
      </w:r>
      <w:r w:rsidR="008803D1">
        <w:t xml:space="preserve">subsets as determined by Equation 2. </w:t>
      </w:r>
      <w:r w:rsidR="009660EF">
        <w:t xml:space="preserve">So while we able to avoid checking combinations that do not meet the criteria of the seriation method, the sheer number of valid solutions contained </w:t>
      </w:r>
      <w:r w:rsidR="009660EF">
        <w:rPr>
          <w:i/>
        </w:rPr>
        <w:t>within</w:t>
      </w:r>
      <w:r w:rsidR="009660EF">
        <w:t xml:space="preserve"> any large ordered set becomes overwhelming large. </w:t>
      </w:r>
      <w:r w:rsidR="004A18FE">
        <w:t>While these solutions are considered trivial since the full set includes these orderings, they are potential combinations that must be searched before the overarching seriation is discovered.</w:t>
      </w:r>
    </w:p>
    <w:p w14:paraId="045D41E7" w14:textId="02085EB8" w:rsidR="004A18FE" w:rsidRDefault="009660EF" w:rsidP="00DF58D7">
      <w:pPr>
        <w:spacing w:line="480" w:lineRule="auto"/>
        <w:ind w:firstLine="720"/>
      </w:pPr>
      <w:r>
        <w:t xml:space="preserve">Solving this secondary problem requires returning the basis of the seriation method. Recall that </w:t>
      </w:r>
      <w:r w:rsidR="00916799">
        <w:t xml:space="preserve">Ford’s criterion states </w:t>
      </w:r>
      <w:r w:rsidR="00E14F32">
        <w:t>for</w:t>
      </w:r>
      <w:r w:rsidR="00916799">
        <w:t xml:space="preserve"> assemblages </w:t>
      </w:r>
      <w:r w:rsidR="00E14F32">
        <w:t xml:space="preserve">to be </w:t>
      </w:r>
      <w:r w:rsidR="00916799">
        <w:t>seriated</w:t>
      </w:r>
      <w:r w:rsidR="00E14F32">
        <w:t xml:space="preserve"> they</w:t>
      </w:r>
      <w:r w:rsidR="00916799">
        <w:t xml:space="preserve"> must come from the same cultural tradition. This means that the differences in frequencies between any two assemblages can be assumed to be a function of differences in the degree of interaction. In an ideal set of assemblages that sample inheritance that is generated within a single cultural tradition one would expect smoothly continuous frequency changes that are going to be the explained by time and/or space</w:t>
      </w:r>
      <w:r w:rsidR="00E14F32">
        <w:t xml:space="preserve">. </w:t>
      </w:r>
      <w:r w:rsidR="00916799">
        <w:t xml:space="preserve">When multiple cultural traditions are combined, the differences in frequencies </w:t>
      </w:r>
      <w:r w:rsidR="004A18FE">
        <w:t>will be discontinuous since more than</w:t>
      </w:r>
      <w:r w:rsidR="00916799">
        <w:t xml:space="preserve"> one set of processes and thus any order is more likely due to chance than anything else</w:t>
      </w:r>
      <w:r w:rsidR="00E14F32">
        <w:t xml:space="preserve">. </w:t>
      </w:r>
      <w:r w:rsidR="00916799">
        <w:t xml:space="preserve">What this means in practice is that </w:t>
      </w:r>
      <w:r w:rsidR="004A18FE">
        <w:t xml:space="preserve">discontinuity in frequencies reflect the potential for more than one cultural tradition or sampling error. Resolution </w:t>
      </w:r>
      <w:r w:rsidR="0065346B">
        <w:t xml:space="preserve">of these options </w:t>
      </w:r>
      <w:r w:rsidR="004A18FE">
        <w:t xml:space="preserve">requires additional samples. </w:t>
      </w:r>
    </w:p>
    <w:p w14:paraId="2EF8F9E9" w14:textId="06D6AD56" w:rsidR="004A18FE" w:rsidRDefault="004A18FE" w:rsidP="00DF58D7">
      <w:pPr>
        <w:spacing w:line="480" w:lineRule="auto"/>
        <w:ind w:firstLine="720"/>
      </w:pPr>
      <w:r>
        <w:t>Since arbitrary parts of a single large solution put together will also produce discontinuities, we can use the same continuity principle to rule out solutions that we do not need to evaluate. By arbitrarily assigni</w:t>
      </w:r>
      <w:r w:rsidR="00E14F32">
        <w:t>ng a threshold of discontinuity</w:t>
      </w:r>
      <w:r>
        <w:t xml:space="preserve"> measured by the maximum allowable difference between any pair of assemblages within an ordered set, one can rule out </w:t>
      </w:r>
      <w:r w:rsidR="00E14F32">
        <w:t>most of these</w:t>
      </w:r>
      <w:r>
        <w:t xml:space="preserve"> trivial solutions. </w:t>
      </w:r>
      <w:r w:rsidR="00E14F32">
        <w:t>Consequently, as we iteratively search for possible assemblages that can be added to either end of an existing one, we can rule out all of the possibilities that are too dissimilar</w:t>
      </w:r>
      <w:r w:rsidR="00A74236">
        <w:t xml:space="preserve"> for consideration. This step allows us to ignore comparisons between assemblages and reduce our search space. </w:t>
      </w:r>
    </w:p>
    <w:p w14:paraId="2FEC7172" w14:textId="1F2FD338" w:rsidR="00E14F32" w:rsidRDefault="00E14F32" w:rsidP="00DF58D7">
      <w:pPr>
        <w:spacing w:line="480" w:lineRule="auto"/>
        <w:ind w:firstLine="720"/>
      </w:pPr>
      <w:r>
        <w:t xml:space="preserve">Of course, establishing a continuity threshold requires user input and which means that the search space is partially shaped by the researcher. </w:t>
      </w:r>
      <w:r w:rsidR="00A74236">
        <w:t xml:space="preserve">The analyst must specify the greatest degree of differences in assemblage type frequencies </w:t>
      </w:r>
      <w:r w:rsidR="00316C54">
        <w:t>to</w:t>
      </w:r>
      <w:r w:rsidR="00A74236">
        <w:t xml:space="preserve"> be considered </w:t>
      </w:r>
      <w:r w:rsidR="00316C54">
        <w:t>as</w:t>
      </w:r>
      <w:r w:rsidR="00A74236">
        <w:t xml:space="preserve"> related. W</w:t>
      </w:r>
      <w:r>
        <w:t xml:space="preserve">e </w:t>
      </w:r>
      <w:r w:rsidR="00A74236">
        <w:t>implicitly</w:t>
      </w:r>
      <w:r>
        <w:t xml:space="preserve"> do this when we choose the set of assemblages to include in our </w:t>
      </w:r>
      <w:r w:rsidR="00A74236">
        <w:t>seriation, by selecting some assemblages in an area and not others</w:t>
      </w:r>
      <w:r>
        <w:t xml:space="preserve">.  </w:t>
      </w:r>
      <w:r w:rsidR="00A74236">
        <w:t>Taking this step further,</w:t>
      </w:r>
      <w:r>
        <w:t xml:space="preserve"> we can </w:t>
      </w:r>
      <w:r w:rsidR="00A74236">
        <w:t>specify the maximum</w:t>
      </w:r>
      <w:r>
        <w:t xml:space="preserve"> discontinuity </w:t>
      </w:r>
      <w:r w:rsidR="00A74236">
        <w:t xml:space="preserve">allowable within a set of assemblages that can be considered as directly related to one another. </w:t>
      </w:r>
      <w:r>
        <w:t>I</w:t>
      </w:r>
      <w:r w:rsidR="00A74236">
        <w:t>n practice, this means stipulating a maximum frequency differences in any one type or summed for all types.  I</w:t>
      </w:r>
      <w:r>
        <w:t>n an ideally generated set of assemblages</w:t>
      </w:r>
      <w:r w:rsidR="00A74236">
        <w:t>,</w:t>
      </w:r>
      <w:r>
        <w:t xml:space="preserve"> the maximal difference between </w:t>
      </w:r>
      <w:r w:rsidR="00A74236">
        <w:t>the frequencies of types might be relatively</w:t>
      </w:r>
      <w:r>
        <w:t xml:space="preserve"> small since good sampling should ensure continuous change in frequencies.  The size of the threshold in many cases will be a reflection of the degree to which the assemblages have sampled the set of events that produced the assemblages in the first place.  In most cases, the discontinuity threshold can be set higher to tolerate bigger gaps in the frequencies, but at the cost of a greater amount of processing required to search for solutions. </w:t>
      </w:r>
    </w:p>
    <w:p w14:paraId="55253B96" w14:textId="5CAABAF4" w:rsidR="00E359A4" w:rsidRPr="00B20F7D" w:rsidRDefault="00B20F7D" w:rsidP="00C7500A">
      <w:pPr>
        <w:pStyle w:val="Heading2"/>
      </w:pPr>
      <w:r w:rsidRPr="00B20F7D">
        <w:t xml:space="preserve">Initial </w:t>
      </w:r>
      <w:r w:rsidRPr="00C7500A">
        <w:t>Implementation</w:t>
      </w:r>
    </w:p>
    <w:p w14:paraId="67ACE0D9" w14:textId="5364BF7B" w:rsidR="003874FA" w:rsidRDefault="002656F6" w:rsidP="002656F6">
      <w:pPr>
        <w:widowControl/>
        <w:spacing w:line="480" w:lineRule="auto"/>
        <w:ind w:firstLine="720"/>
        <w:rPr>
          <w:rFonts w:eastAsia="Times New Roman" w:cs="Times New Roman"/>
          <w:color w:val="000000"/>
          <w:szCs w:val="24"/>
        </w:rPr>
      </w:pPr>
      <w:r>
        <w:rPr>
          <w:rFonts w:eastAsia="Times New Roman" w:cs="Times New Roman"/>
          <w:color w:val="000000"/>
          <w:szCs w:val="24"/>
        </w:rPr>
        <w:t xml:space="preserve">We have implemented </w:t>
      </w:r>
      <w:r w:rsidR="00B41ABF">
        <w:rPr>
          <w:rFonts w:eastAsia="Times New Roman" w:cs="Times New Roman"/>
          <w:color w:val="000000"/>
          <w:szCs w:val="24"/>
        </w:rPr>
        <w:t>IDSS</w:t>
      </w:r>
      <w:r>
        <w:rPr>
          <w:rFonts w:eastAsia="Times New Roman" w:cs="Times New Roman"/>
          <w:color w:val="000000"/>
          <w:szCs w:val="24"/>
        </w:rPr>
        <w:t xml:space="preserve"> in code written in </w:t>
      </w:r>
      <w:r w:rsidR="00CA774C">
        <w:rPr>
          <w:rFonts w:eastAsia="Times New Roman" w:cs="Times New Roman"/>
          <w:color w:val="000000"/>
          <w:szCs w:val="24"/>
        </w:rPr>
        <w:t>python</w:t>
      </w:r>
      <w:r>
        <w:rPr>
          <w:rFonts w:eastAsia="Times New Roman" w:cs="Times New Roman"/>
          <w:color w:val="000000"/>
          <w:szCs w:val="24"/>
        </w:rPr>
        <w:t xml:space="preserve">.  While </w:t>
      </w:r>
      <w:r w:rsidR="00A74236">
        <w:rPr>
          <w:rFonts w:eastAsia="Times New Roman" w:cs="Times New Roman"/>
          <w:color w:val="000000"/>
          <w:szCs w:val="24"/>
        </w:rPr>
        <w:t>not</w:t>
      </w:r>
      <w:r>
        <w:rPr>
          <w:rFonts w:eastAsia="Times New Roman" w:cs="Times New Roman"/>
          <w:color w:val="000000"/>
          <w:szCs w:val="24"/>
        </w:rPr>
        <w:t xml:space="preserve"> optimal </w:t>
      </w:r>
      <w:r w:rsidR="00A74236">
        <w:rPr>
          <w:rFonts w:eastAsia="Times New Roman" w:cs="Times New Roman"/>
          <w:color w:val="000000"/>
          <w:szCs w:val="24"/>
        </w:rPr>
        <w:t>in terms of its</w:t>
      </w:r>
      <w:r w:rsidR="003A5F88">
        <w:rPr>
          <w:rFonts w:eastAsia="Times New Roman" w:cs="Times New Roman"/>
          <w:color w:val="000000"/>
          <w:szCs w:val="24"/>
        </w:rPr>
        <w:t xml:space="preserve"> </w:t>
      </w:r>
      <w:r>
        <w:rPr>
          <w:rFonts w:eastAsia="Times New Roman" w:cs="Times New Roman"/>
          <w:color w:val="000000"/>
          <w:szCs w:val="24"/>
        </w:rPr>
        <w:t xml:space="preserve">processing speed, </w:t>
      </w:r>
      <w:r w:rsidR="00CA774C">
        <w:rPr>
          <w:rFonts w:eastAsia="Times New Roman" w:cs="Times New Roman"/>
          <w:color w:val="000000"/>
          <w:szCs w:val="24"/>
        </w:rPr>
        <w:t>python</w:t>
      </w:r>
      <w:r>
        <w:rPr>
          <w:rFonts w:eastAsia="Times New Roman" w:cs="Times New Roman"/>
          <w:color w:val="000000"/>
          <w:szCs w:val="24"/>
        </w:rPr>
        <w:t xml:space="preserve"> provide</w:t>
      </w:r>
      <w:r w:rsidR="00176B2E">
        <w:rPr>
          <w:rFonts w:eastAsia="Times New Roman" w:cs="Times New Roman"/>
          <w:color w:val="000000"/>
          <w:szCs w:val="24"/>
        </w:rPr>
        <w:t>s</w:t>
      </w:r>
      <w:r>
        <w:rPr>
          <w:rFonts w:eastAsia="Times New Roman" w:cs="Times New Roman"/>
          <w:color w:val="000000"/>
          <w:szCs w:val="24"/>
        </w:rPr>
        <w:t xml:space="preserve"> a simple means of converting the conceptual process into a </w:t>
      </w:r>
      <w:r w:rsidR="00A74236">
        <w:rPr>
          <w:rFonts w:eastAsia="Times New Roman" w:cs="Times New Roman"/>
          <w:color w:val="000000"/>
          <w:szCs w:val="24"/>
        </w:rPr>
        <w:t>functional</w:t>
      </w:r>
      <w:r>
        <w:rPr>
          <w:rFonts w:eastAsia="Times New Roman" w:cs="Times New Roman"/>
          <w:color w:val="000000"/>
          <w:szCs w:val="24"/>
        </w:rPr>
        <w:t xml:space="preserve"> algorithm.  Figure 1 explains the steps of the code in </w:t>
      </w:r>
      <w:r w:rsidR="00213383">
        <w:rPr>
          <w:rFonts w:eastAsia="Times New Roman" w:cs="Times New Roman"/>
          <w:color w:val="000000"/>
          <w:szCs w:val="24"/>
        </w:rPr>
        <w:t>pseudo code form. I</w:t>
      </w:r>
      <w:r>
        <w:rPr>
          <w:rFonts w:eastAsia="Times New Roman" w:cs="Times New Roman"/>
          <w:color w:val="000000"/>
          <w:szCs w:val="24"/>
        </w:rPr>
        <w:t xml:space="preserve">nformation on downloading and running the program can be found in Appendix 1. </w:t>
      </w:r>
    </w:p>
    <w:p w14:paraId="1305F079" w14:textId="130C4322" w:rsidR="00E359A4" w:rsidRDefault="00705735" w:rsidP="00C24370">
      <w:pPr>
        <w:widowControl/>
        <w:spacing w:line="480" w:lineRule="auto"/>
        <w:ind w:firstLine="720"/>
      </w:pPr>
      <w:r>
        <w:rPr>
          <w:rFonts w:eastAsia="Times New Roman" w:cs="Times New Roman"/>
          <w:color w:val="000000"/>
          <w:szCs w:val="24"/>
        </w:rPr>
        <w:t>T</w:t>
      </w:r>
      <w:r w:rsidR="00C24370">
        <w:rPr>
          <w:rFonts w:eastAsia="Times New Roman" w:cs="Times New Roman"/>
          <w:color w:val="000000"/>
          <w:szCs w:val="24"/>
        </w:rPr>
        <w:t xml:space="preserve">ests of the IDSS show that ideal data in which an </w:t>
      </w:r>
      <w:r w:rsidR="00C24370" w:rsidRPr="00923B23">
        <w:rPr>
          <w:rFonts w:eastAsia="Times New Roman" w:cs="Times New Roman"/>
          <w:i/>
          <w:color w:val="000000"/>
          <w:szCs w:val="24"/>
        </w:rPr>
        <w:t xml:space="preserve">a priori </w:t>
      </w:r>
      <w:r w:rsidR="00C24370">
        <w:rPr>
          <w:rFonts w:eastAsia="Times New Roman" w:cs="Times New Roman"/>
          <w:color w:val="000000"/>
          <w:szCs w:val="24"/>
        </w:rPr>
        <w:t xml:space="preserve">solution is known, can be rapidly </w:t>
      </w:r>
      <w:r w:rsidR="00923B23">
        <w:rPr>
          <w:rFonts w:eastAsia="Times New Roman" w:cs="Times New Roman"/>
          <w:color w:val="000000"/>
          <w:szCs w:val="24"/>
        </w:rPr>
        <w:t>identified</w:t>
      </w:r>
      <w:r w:rsidR="00C24370">
        <w:rPr>
          <w:rFonts w:eastAsia="Times New Roman" w:cs="Times New Roman"/>
          <w:color w:val="000000"/>
          <w:szCs w:val="24"/>
        </w:rPr>
        <w:t>. In Figure 2</w:t>
      </w:r>
      <w:r w:rsidR="00923B23">
        <w:rPr>
          <w:rFonts w:eastAsia="Times New Roman" w:cs="Times New Roman"/>
          <w:color w:val="000000"/>
          <w:szCs w:val="24"/>
        </w:rPr>
        <w:t>A</w:t>
      </w:r>
      <w:r w:rsidR="00C24370">
        <w:rPr>
          <w:rFonts w:eastAsia="Times New Roman" w:cs="Times New Roman"/>
          <w:color w:val="000000"/>
          <w:szCs w:val="24"/>
        </w:rPr>
        <w:t xml:space="preserve">, </w:t>
      </w:r>
      <w:r w:rsidR="00923B23">
        <w:rPr>
          <w:rFonts w:eastAsia="Times New Roman" w:cs="Times New Roman"/>
          <w:color w:val="000000"/>
          <w:szCs w:val="24"/>
        </w:rPr>
        <w:t xml:space="preserve">we show a set of </w:t>
      </w:r>
      <w:r w:rsidR="00886603">
        <w:rPr>
          <w:rFonts w:eastAsia="Times New Roman" w:cs="Times New Roman"/>
          <w:color w:val="000000"/>
          <w:szCs w:val="24"/>
        </w:rPr>
        <w:t>15</w:t>
      </w:r>
      <w:r w:rsidR="00923B23">
        <w:rPr>
          <w:rFonts w:eastAsia="Times New Roman" w:cs="Times New Roman"/>
          <w:color w:val="000000"/>
          <w:szCs w:val="24"/>
        </w:rPr>
        <w:t xml:space="preserve"> unordered assemblages each with 7 types.  Figure 2B consists of</w:t>
      </w:r>
      <w:r w:rsidR="00C24370">
        <w:rPr>
          <w:rFonts w:eastAsia="Times New Roman" w:cs="Times New Roman"/>
          <w:color w:val="000000"/>
          <w:szCs w:val="24"/>
        </w:rPr>
        <w:t xml:space="preserve"> the largest solution among </w:t>
      </w:r>
      <w:r w:rsidR="00923B23">
        <w:rPr>
          <w:rFonts w:eastAsia="Times New Roman" w:cs="Times New Roman"/>
          <w:color w:val="000000"/>
          <w:szCs w:val="24"/>
        </w:rPr>
        <w:t>these</w:t>
      </w:r>
      <w:r w:rsidR="00C24370">
        <w:rPr>
          <w:rFonts w:eastAsia="Times New Roman" w:cs="Times New Roman"/>
          <w:color w:val="000000"/>
          <w:szCs w:val="24"/>
        </w:rPr>
        <w:t xml:space="preserve"> </w:t>
      </w:r>
      <w:r w:rsidR="00886603">
        <w:rPr>
          <w:rFonts w:eastAsia="Times New Roman" w:cs="Times New Roman"/>
          <w:color w:val="000000"/>
          <w:szCs w:val="24"/>
        </w:rPr>
        <w:t>15</w:t>
      </w:r>
      <w:r w:rsidR="00C24370">
        <w:rPr>
          <w:rFonts w:eastAsia="Times New Roman" w:cs="Times New Roman"/>
          <w:color w:val="000000"/>
          <w:szCs w:val="24"/>
        </w:rPr>
        <w:t xml:space="preserve"> assemblages </w:t>
      </w:r>
      <w:r w:rsidR="00A20A7B">
        <w:rPr>
          <w:rFonts w:eastAsia="Times New Roman" w:cs="Times New Roman"/>
          <w:color w:val="000000"/>
          <w:szCs w:val="24"/>
        </w:rPr>
        <w:t>using a standard graphical display</w:t>
      </w:r>
      <w:r w:rsidR="00C24370">
        <w:rPr>
          <w:rFonts w:eastAsia="Times New Roman" w:cs="Times New Roman"/>
          <w:color w:val="000000"/>
          <w:szCs w:val="24"/>
        </w:rPr>
        <w:t xml:space="preserve">. </w:t>
      </w:r>
      <w:r w:rsidR="00923B23">
        <w:rPr>
          <w:rFonts w:eastAsia="Times New Roman" w:cs="Times New Roman"/>
          <w:color w:val="000000"/>
          <w:szCs w:val="24"/>
        </w:rPr>
        <w:t xml:space="preserve"> </w:t>
      </w:r>
      <w:r w:rsidR="00EC5617">
        <w:rPr>
          <w:rFonts w:eastAsia="Times New Roman" w:cs="Times New Roman"/>
          <w:color w:val="000000"/>
          <w:szCs w:val="24"/>
        </w:rPr>
        <w:t xml:space="preserve">Using a threshold of 0.10 (i.e., the maximum search distance are assemblages that have type frequencies of no more than 0.1 difference), </w:t>
      </w:r>
      <w:r w:rsidR="00EC5617" w:rsidRPr="004758E9">
        <w:rPr>
          <w:rFonts w:eastAsia="Times New Roman" w:cs="Times New Roman"/>
          <w:color w:val="000000"/>
          <w:szCs w:val="24"/>
        </w:rPr>
        <w:t>t</w:t>
      </w:r>
      <w:r w:rsidR="00C24370" w:rsidRPr="004758E9">
        <w:rPr>
          <w:rFonts w:eastAsia="Times New Roman" w:cs="Times New Roman"/>
          <w:color w:val="000000"/>
          <w:szCs w:val="24"/>
        </w:rPr>
        <w:t xml:space="preserve">he IDSS algorithm was able to locate </w:t>
      </w:r>
      <w:r w:rsidR="00923B23" w:rsidRPr="004758E9">
        <w:rPr>
          <w:rFonts w:eastAsia="Times New Roman" w:cs="Times New Roman"/>
          <w:color w:val="000000"/>
          <w:szCs w:val="24"/>
        </w:rPr>
        <w:t>the seriation order of these assemblages</w:t>
      </w:r>
      <w:r w:rsidR="00C24370" w:rsidRPr="004758E9">
        <w:rPr>
          <w:rFonts w:eastAsia="Times New Roman" w:cs="Times New Roman"/>
          <w:color w:val="000000"/>
          <w:szCs w:val="24"/>
        </w:rPr>
        <w:t xml:space="preserve"> in </w:t>
      </w:r>
      <w:r w:rsidR="00C46D33" w:rsidRPr="004758E9">
        <w:rPr>
          <w:rFonts w:eastAsia="Times New Roman" w:cs="Times New Roman"/>
          <w:color w:val="000000"/>
          <w:szCs w:val="24"/>
        </w:rPr>
        <w:t xml:space="preserve">just </w:t>
      </w:r>
      <w:r w:rsidR="00923B23" w:rsidRPr="004758E9">
        <w:rPr>
          <w:rFonts w:eastAsia="Times New Roman" w:cs="Times New Roman"/>
          <w:color w:val="000000"/>
          <w:szCs w:val="24"/>
        </w:rPr>
        <w:t xml:space="preserve">over </w:t>
      </w:r>
      <w:r w:rsidR="00CC46C6" w:rsidRPr="004758E9">
        <w:rPr>
          <w:rFonts w:eastAsia="Times New Roman" w:cs="Times New Roman"/>
          <w:color w:val="000000"/>
          <w:szCs w:val="24"/>
        </w:rPr>
        <w:t>1470</w:t>
      </w:r>
      <w:r w:rsidR="00EC5617" w:rsidRPr="004758E9">
        <w:rPr>
          <w:rFonts w:eastAsia="Times New Roman" w:cs="Times New Roman"/>
          <w:color w:val="000000"/>
          <w:szCs w:val="24"/>
        </w:rPr>
        <w:t xml:space="preserve"> </w:t>
      </w:r>
      <w:r w:rsidR="00C46D33" w:rsidRPr="004758E9">
        <w:rPr>
          <w:rFonts w:eastAsia="Times New Roman" w:cs="Times New Roman"/>
          <w:color w:val="000000"/>
          <w:szCs w:val="24"/>
        </w:rPr>
        <w:t xml:space="preserve">seconds. Compared to </w:t>
      </w:r>
      <w:r w:rsidR="00C46D33" w:rsidRPr="004758E9">
        <w:t xml:space="preserve">an estimated </w:t>
      </w:r>
      <w:r w:rsidR="00CC46C6" w:rsidRPr="004758E9">
        <w:t>44</w:t>
      </w:r>
      <w:r w:rsidR="00B12009" w:rsidRPr="004758E9">
        <w:t xml:space="preserve"> </w:t>
      </w:r>
      <w:r w:rsidR="00C46D33" w:rsidRPr="004758E9">
        <w:t>years</w:t>
      </w:r>
      <w:r w:rsidR="00C46D33">
        <w:t xml:space="preserve"> for brute force sorting methods assuming </w:t>
      </w:r>
      <w:r w:rsidR="00CC46C6">
        <w:t>1</w:t>
      </w:r>
      <w:r w:rsidR="002335EB">
        <w:t xml:space="preserve"> milliseconds</w:t>
      </w:r>
      <w:r w:rsidR="00C46D33">
        <w:t xml:space="preserve"> sorts per second, this achievement clearly brings frequency </w:t>
      </w:r>
      <w:r w:rsidR="00991250">
        <w:t xml:space="preserve">seriation </w:t>
      </w:r>
      <w:r w:rsidR="00C46D33">
        <w:t xml:space="preserve">sorting to </w:t>
      </w:r>
      <w:r w:rsidR="00991250">
        <w:t>a</w:t>
      </w:r>
      <w:r w:rsidR="00C46D33">
        <w:t xml:space="preserve"> </w:t>
      </w:r>
      <w:r w:rsidR="00991250">
        <w:t>position</w:t>
      </w:r>
      <w:r w:rsidR="00C46D33">
        <w:t xml:space="preserve"> in which</w:t>
      </w:r>
      <w:r w:rsidR="00991250">
        <w:t xml:space="preserve"> it can move from intuitive hand-sorting to au</w:t>
      </w:r>
      <w:r w:rsidR="00B12009">
        <w:t xml:space="preserve">tomated and systematic analysis at least </w:t>
      </w:r>
      <w:r w:rsidR="009E3D40">
        <w:t>when the solutions include 20 or fewer</w:t>
      </w:r>
      <w:r w:rsidR="00B12009">
        <w:t xml:space="preserve"> assemblages.  </w:t>
      </w:r>
      <w:r w:rsidR="009E3D40">
        <w:t>Solutions with l</w:t>
      </w:r>
      <w:r w:rsidR="00B12009">
        <w:t>arger numbers of assemblages, however</w:t>
      </w:r>
      <w:r w:rsidR="00CA774C">
        <w:t>, requires narrowly defining the threshold of</w:t>
      </w:r>
      <w:r w:rsidR="00B12009">
        <w:t xml:space="preserve"> maximum differences between assemblage</w:t>
      </w:r>
      <w:r w:rsidR="00C03FAE">
        <w:t>s</w:t>
      </w:r>
      <w:r w:rsidR="00B12009">
        <w:t xml:space="preserve"> or the possible combinations overwhelm our ability to evaluate the potential options. Implementation of massive parallel processing should help ameliorate this effect to some degree. </w:t>
      </w:r>
      <w:r w:rsidR="00CA774C">
        <w:t xml:space="preserve"> However, there are still limits as to the number of assemblages that can be seriated.  </w:t>
      </w:r>
      <w:r w:rsidR="00255610">
        <w:t xml:space="preserve">The number of assemblages, however, is a common set at least for many archaeological cases conducted within local regions. </w:t>
      </w:r>
      <w:r w:rsidR="009E3D40">
        <w:t xml:space="preserve">In particular, many large sets of assemblages break down to much smaller subsets when ordered deterministically and thus can be analyzed quickly. </w:t>
      </w:r>
    </w:p>
    <w:p w14:paraId="1763042D" w14:textId="48CE2924" w:rsidR="00923B23" w:rsidRPr="00B20F7D" w:rsidRDefault="00923B23" w:rsidP="00923B23">
      <w:pPr>
        <w:pStyle w:val="Heading2"/>
      </w:pPr>
      <w:r>
        <w:t>Graphical</w:t>
      </w:r>
      <w:r w:rsidRPr="00B20F7D">
        <w:t xml:space="preserve"> </w:t>
      </w:r>
      <w:r>
        <w:t>Representation</w:t>
      </w:r>
    </w:p>
    <w:p w14:paraId="3A968B3B" w14:textId="451DF2EE" w:rsidR="00A20A7B" w:rsidRDefault="00A20A7B" w:rsidP="00C24370">
      <w:pPr>
        <w:widowControl/>
        <w:spacing w:line="480" w:lineRule="auto"/>
        <w:ind w:firstLine="720"/>
      </w:pPr>
      <w:r>
        <w:t xml:space="preserve">Figure 2 represents the traditional graphic form for seriations in which the width of </w:t>
      </w:r>
      <w:r w:rsidR="00417CE0">
        <w:t xml:space="preserve">the horizontal </w:t>
      </w:r>
      <w:r>
        <w:t>bars represent</w:t>
      </w:r>
      <w:r w:rsidR="000C1A94">
        <w:t>s</w:t>
      </w:r>
      <w:r>
        <w:t xml:space="preserve"> the magnitude of the frequencies of type</w:t>
      </w:r>
      <w:r w:rsidR="00923B23">
        <w:t>s for individual assemblages.</w:t>
      </w:r>
      <w:r w:rsidR="00417CE0">
        <w:t xml:space="preserve"> T</w:t>
      </w:r>
      <w:r w:rsidR="00FA4556">
        <w:t xml:space="preserve">he information provided by the bars </w:t>
      </w:r>
      <w:r w:rsidR="00417CE0">
        <w:t xml:space="preserve">is not central to the logic of the method but related to the hand construction of seriation where the graphical representation was used directly to create order. </w:t>
      </w:r>
    </w:p>
    <w:p w14:paraId="3E1843F5" w14:textId="3D9C8E8C" w:rsidR="002B0B86" w:rsidRDefault="002B0B86" w:rsidP="00C24370">
      <w:pPr>
        <w:widowControl/>
        <w:spacing w:line="480" w:lineRule="auto"/>
        <w:ind w:firstLine="720"/>
      </w:pPr>
      <w:r>
        <w:t>A simpler way of representing the relationships between assemblages is to treat them as graphs.</w:t>
      </w:r>
      <w:r w:rsidRPr="002B0B86">
        <w:t xml:space="preserve"> Graphs are a means of representing data structures </w:t>
      </w:r>
      <w:r w:rsidR="003969E3">
        <w:t>and can accommodate linear as well as</w:t>
      </w:r>
      <w:r w:rsidRPr="002B0B86">
        <w:t xml:space="preserve"> nonlinear </w:t>
      </w:r>
      <w:r w:rsidR="003969E3">
        <w:t xml:space="preserve">relations </w:t>
      </w:r>
      <w:r w:rsidRPr="002B0B86">
        <w:t xml:space="preserve">(e.g., </w:t>
      </w:r>
      <w:r w:rsidR="00C3697D">
        <w:t xml:space="preserve">Diestel 1997; </w:t>
      </w:r>
      <w:r w:rsidRPr="002B0B86">
        <w:t xml:space="preserve">Flament 1963; Harary 1969; Wasserman and Faust 1994). Graphs are used frequently in computer science to solve problems such as finding the shortest airplane route between two cities. Graphs are also used to begin to aid in the interpretation of trees and to visualize timelines of interaction (e.g., Morris et al. 2003). Visually, the graphs consist of a collection of </w:t>
      </w:r>
      <w:r w:rsidR="00A36DD0">
        <w:t>vertices</w:t>
      </w:r>
      <w:r w:rsidRPr="002B0B86">
        <w:t xml:space="preserve"> and edges, the latter of which connect </w:t>
      </w:r>
      <w:r w:rsidR="00A36DD0">
        <w:t>vertices</w:t>
      </w:r>
      <w:r w:rsidRPr="002B0B86">
        <w:t>.</w:t>
      </w:r>
    </w:p>
    <w:p w14:paraId="0433B3E0" w14:textId="63A23B39" w:rsidR="00923B23" w:rsidRDefault="003969E3" w:rsidP="006E6F3E">
      <w:pPr>
        <w:widowControl/>
        <w:spacing w:line="480" w:lineRule="auto"/>
        <w:ind w:firstLine="720"/>
        <w:rPr>
          <w:rFonts w:eastAsia="Times New Roman" w:cs="Times New Roman"/>
          <w:color w:val="000000"/>
          <w:szCs w:val="24"/>
        </w:rPr>
      </w:pPr>
      <w:r w:rsidRPr="003969E3">
        <w:rPr>
          <w:rFonts w:eastAsia="Times New Roman" w:cs="Times New Roman"/>
          <w:color w:val="000000"/>
          <w:szCs w:val="24"/>
        </w:rPr>
        <w:t xml:space="preserve">We can create a graph representation of our data by connecting </w:t>
      </w:r>
      <w:r w:rsidR="00A36DD0">
        <w:rPr>
          <w:rFonts w:eastAsia="Times New Roman" w:cs="Times New Roman"/>
          <w:color w:val="000000"/>
          <w:szCs w:val="24"/>
        </w:rPr>
        <w:t>assemblages via edges in the sequence produced by the IDSS algorithm</w:t>
      </w:r>
      <w:r w:rsidRPr="003969E3">
        <w:rPr>
          <w:rFonts w:eastAsia="Times New Roman" w:cs="Times New Roman"/>
          <w:color w:val="000000"/>
          <w:szCs w:val="24"/>
        </w:rPr>
        <w:t xml:space="preserve">. This </w:t>
      </w:r>
      <w:r w:rsidR="00A36DD0">
        <w:rPr>
          <w:rFonts w:eastAsia="Times New Roman" w:cs="Times New Roman"/>
          <w:color w:val="000000"/>
          <w:szCs w:val="24"/>
        </w:rPr>
        <w:t xml:space="preserve">simplified output then just informs us about the relations between assemblages without the information regarding the composition of the types.  </w:t>
      </w:r>
      <w:r w:rsidR="00492C17">
        <w:rPr>
          <w:rFonts w:eastAsia="Times New Roman" w:cs="Times New Roman"/>
          <w:color w:val="000000"/>
          <w:szCs w:val="24"/>
        </w:rPr>
        <w:t xml:space="preserve">Figure 3 presents the graph representation of the </w:t>
      </w:r>
      <w:r w:rsidR="00B12009">
        <w:rPr>
          <w:rFonts w:eastAsia="Times New Roman" w:cs="Times New Roman"/>
          <w:color w:val="000000"/>
          <w:szCs w:val="24"/>
        </w:rPr>
        <w:t>15</w:t>
      </w:r>
      <w:r w:rsidR="00BA70D0">
        <w:rPr>
          <w:rFonts w:eastAsia="Times New Roman" w:cs="Times New Roman"/>
          <w:color w:val="000000"/>
          <w:szCs w:val="24"/>
        </w:rPr>
        <w:t>-</w:t>
      </w:r>
      <w:r w:rsidR="00492C17">
        <w:rPr>
          <w:rFonts w:eastAsia="Times New Roman" w:cs="Times New Roman"/>
          <w:color w:val="000000"/>
          <w:szCs w:val="24"/>
        </w:rPr>
        <w:t xml:space="preserve">assemblage seriation solution.  </w:t>
      </w:r>
      <w:r w:rsidR="00A36DD0">
        <w:rPr>
          <w:rFonts w:eastAsia="Times New Roman" w:cs="Times New Roman"/>
          <w:color w:val="000000"/>
          <w:szCs w:val="24"/>
        </w:rPr>
        <w:t>In addition to being simpler, the graph representation allows us to examine relations where assemblages may be shared in multiple v</w:t>
      </w:r>
      <w:r w:rsidR="00492C17">
        <w:rPr>
          <w:rFonts w:eastAsia="Times New Roman" w:cs="Times New Roman"/>
          <w:color w:val="000000"/>
          <w:szCs w:val="24"/>
        </w:rPr>
        <w:t>alid solutions. It is not possible to represent overlapping solution in conventional seriation representations but simple with graphs (</w:t>
      </w:r>
      <w:r w:rsidR="009A3CF2">
        <w:rPr>
          <w:rFonts w:eastAsia="Times New Roman" w:cs="Times New Roman"/>
          <w:color w:val="000000"/>
          <w:szCs w:val="24"/>
        </w:rPr>
        <w:t xml:space="preserve">Cochrane and Lipo 2010; </w:t>
      </w:r>
      <w:r w:rsidR="00492C17">
        <w:rPr>
          <w:rFonts w:eastAsia="Times New Roman" w:cs="Times New Roman"/>
          <w:color w:val="000000"/>
          <w:szCs w:val="24"/>
        </w:rPr>
        <w:t>Lipo 200</w:t>
      </w:r>
      <w:r w:rsidR="009A3CF2">
        <w:rPr>
          <w:rFonts w:eastAsia="Times New Roman" w:cs="Times New Roman"/>
          <w:color w:val="000000"/>
          <w:szCs w:val="24"/>
        </w:rPr>
        <w:t>5</w:t>
      </w:r>
      <w:r w:rsidR="00492C17">
        <w:rPr>
          <w:rFonts w:eastAsia="Times New Roman" w:cs="Times New Roman"/>
          <w:color w:val="000000"/>
          <w:szCs w:val="24"/>
        </w:rPr>
        <w:t xml:space="preserve">). </w:t>
      </w:r>
    </w:p>
    <w:p w14:paraId="5733C1AD" w14:textId="1FD282EE" w:rsidR="008B36EA" w:rsidRDefault="009954C9" w:rsidP="009954C9">
      <w:pPr>
        <w:widowControl/>
        <w:spacing w:line="480" w:lineRule="auto"/>
        <w:rPr>
          <w:rFonts w:eastAsia="Times New Roman" w:cs="Times New Roman"/>
          <w:color w:val="000000"/>
          <w:szCs w:val="24"/>
        </w:rPr>
      </w:pPr>
      <w:r>
        <w:rPr>
          <w:rFonts w:eastAsia="Times New Roman" w:cs="Times New Roman"/>
          <w:color w:val="000000"/>
          <w:szCs w:val="24"/>
        </w:rPr>
        <w:tab/>
        <w:t xml:space="preserve">The ability of graphs to reflect complex set of relationships, however, makes interpreting the results more difficult. The strength of seriation is that the result is a linear set of relations where the order reflects some combination of differences in time and space.  However, if assemblages are found in more than one solution, additional analytic steps must be taken to reduce the results to something that can serve as a hypothesis about the structure of transmission and the relations between assemblages.  As demonstrated in Figure </w:t>
      </w:r>
      <w:r w:rsidR="00025C84">
        <w:rPr>
          <w:rFonts w:eastAsia="Times New Roman" w:cs="Times New Roman"/>
          <w:color w:val="000000"/>
          <w:szCs w:val="24"/>
        </w:rPr>
        <w:t>4</w:t>
      </w:r>
      <w:r>
        <w:rPr>
          <w:rFonts w:eastAsia="Times New Roman" w:cs="Times New Roman"/>
          <w:color w:val="000000"/>
          <w:szCs w:val="24"/>
        </w:rPr>
        <w:t xml:space="preserve">, we first create </w:t>
      </w:r>
      <w:r w:rsidR="00025C84">
        <w:rPr>
          <w:rFonts w:eastAsia="Times New Roman" w:cs="Times New Roman"/>
          <w:color w:val="000000"/>
          <w:szCs w:val="24"/>
        </w:rPr>
        <w:t xml:space="preserve">graph that consists of the sum of all of the edges from the individual solutions where the edges are weighted by the summed differences in type frequencies between pairs of assemblages.  We then construct a ‘minmax’ solution </w:t>
      </w:r>
      <w:r w:rsidR="00A9135C">
        <w:rPr>
          <w:rFonts w:eastAsia="Times New Roman" w:cs="Times New Roman"/>
          <w:color w:val="000000"/>
          <w:szCs w:val="24"/>
        </w:rPr>
        <w:t>(</w:t>
      </w:r>
      <w:r w:rsidR="00A9135C" w:rsidRPr="00A9135C">
        <w:rPr>
          <w:rFonts w:eastAsia="Times New Roman" w:cs="Times New Roman"/>
          <w:i/>
          <w:color w:val="000000"/>
          <w:szCs w:val="24"/>
        </w:rPr>
        <w:t>sensu</w:t>
      </w:r>
      <w:r w:rsidR="00A9135C">
        <w:rPr>
          <w:rFonts w:eastAsia="Times New Roman" w:cs="Times New Roman"/>
          <w:color w:val="000000"/>
          <w:szCs w:val="24"/>
        </w:rPr>
        <w:t xml:space="preserve"> Lipo 2005) </w:t>
      </w:r>
      <w:r w:rsidR="00025C84">
        <w:rPr>
          <w:rFonts w:eastAsia="Times New Roman" w:cs="Times New Roman"/>
          <w:color w:val="000000"/>
          <w:szCs w:val="24"/>
        </w:rPr>
        <w:t xml:space="preserve">by iteratively adding </w:t>
      </w:r>
      <w:r w:rsidR="00010EDB">
        <w:rPr>
          <w:rFonts w:eastAsia="Times New Roman" w:cs="Times New Roman"/>
          <w:color w:val="000000"/>
          <w:szCs w:val="24"/>
        </w:rPr>
        <w:t>vertices</w:t>
      </w:r>
      <w:r w:rsidR="00025C84">
        <w:rPr>
          <w:rFonts w:eastAsia="Times New Roman" w:cs="Times New Roman"/>
          <w:color w:val="000000"/>
          <w:szCs w:val="24"/>
        </w:rPr>
        <w:t xml:space="preserve"> and edges starting with edges with the lowest weight. </w:t>
      </w:r>
    </w:p>
    <w:p w14:paraId="28FD7605" w14:textId="793FCE19" w:rsidR="00417CE0" w:rsidRDefault="00E650CD" w:rsidP="006E6F3E">
      <w:pPr>
        <w:widowControl/>
        <w:spacing w:line="480" w:lineRule="auto"/>
        <w:ind w:firstLine="720"/>
        <w:rPr>
          <w:rFonts w:eastAsia="Times New Roman" w:cs="Times New Roman"/>
          <w:color w:val="000000"/>
          <w:szCs w:val="24"/>
        </w:rPr>
      </w:pPr>
      <w:r>
        <w:rPr>
          <w:rFonts w:eastAsia="Times New Roman" w:cs="Times New Roman"/>
          <w:color w:val="000000"/>
          <w:szCs w:val="24"/>
        </w:rPr>
        <w:t xml:space="preserve">As an example, </w:t>
      </w:r>
      <w:r w:rsidR="00417CE0">
        <w:rPr>
          <w:rFonts w:eastAsia="Times New Roman" w:cs="Times New Roman"/>
          <w:color w:val="000000"/>
          <w:szCs w:val="24"/>
        </w:rPr>
        <w:t>Figure</w:t>
      </w:r>
      <w:r w:rsidR="009954C9">
        <w:rPr>
          <w:rFonts w:eastAsia="Times New Roman" w:cs="Times New Roman"/>
          <w:color w:val="000000"/>
          <w:szCs w:val="24"/>
        </w:rPr>
        <w:t>s</w:t>
      </w:r>
      <w:r w:rsidR="00417CE0">
        <w:rPr>
          <w:rFonts w:eastAsia="Times New Roman" w:cs="Times New Roman"/>
          <w:color w:val="000000"/>
          <w:szCs w:val="24"/>
        </w:rPr>
        <w:t xml:space="preserve"> </w:t>
      </w:r>
      <w:r w:rsidR="00A9135C">
        <w:rPr>
          <w:rFonts w:eastAsia="Times New Roman" w:cs="Times New Roman"/>
          <w:color w:val="000000"/>
          <w:szCs w:val="24"/>
        </w:rPr>
        <w:t xml:space="preserve">5 through </w:t>
      </w:r>
      <w:r w:rsidR="009954C9">
        <w:rPr>
          <w:rFonts w:eastAsia="Times New Roman" w:cs="Times New Roman"/>
          <w:color w:val="000000"/>
          <w:szCs w:val="24"/>
        </w:rPr>
        <w:t>9</w:t>
      </w:r>
      <w:r w:rsidR="00417CE0">
        <w:rPr>
          <w:rFonts w:eastAsia="Times New Roman" w:cs="Times New Roman"/>
          <w:color w:val="000000"/>
          <w:szCs w:val="24"/>
        </w:rPr>
        <w:t xml:space="preserve"> represent a case in which a set of assemblages </w:t>
      </w:r>
      <w:r w:rsidR="0075173F">
        <w:rPr>
          <w:rFonts w:eastAsia="Times New Roman" w:cs="Times New Roman"/>
          <w:color w:val="000000"/>
          <w:szCs w:val="24"/>
        </w:rPr>
        <w:t xml:space="preserve">that initially represent a single </w:t>
      </w:r>
      <w:r>
        <w:rPr>
          <w:rFonts w:eastAsia="Times New Roman" w:cs="Times New Roman"/>
          <w:color w:val="000000"/>
          <w:szCs w:val="24"/>
        </w:rPr>
        <w:t>lineage with a single temporal</w:t>
      </w:r>
      <w:r w:rsidR="0075173F">
        <w:rPr>
          <w:rFonts w:eastAsia="Times New Roman" w:cs="Times New Roman"/>
          <w:color w:val="000000"/>
          <w:szCs w:val="24"/>
        </w:rPr>
        <w:t xml:space="preserve"> order branches</w:t>
      </w:r>
      <w:r w:rsidR="00417CE0">
        <w:rPr>
          <w:rFonts w:eastAsia="Times New Roman" w:cs="Times New Roman"/>
          <w:color w:val="000000"/>
          <w:szCs w:val="24"/>
        </w:rPr>
        <w:t xml:space="preserve"> into two</w:t>
      </w:r>
      <w:r w:rsidR="0075173F">
        <w:rPr>
          <w:rFonts w:eastAsia="Times New Roman" w:cs="Times New Roman"/>
          <w:color w:val="000000"/>
          <w:szCs w:val="24"/>
        </w:rPr>
        <w:t xml:space="preserve"> sub-populations</w:t>
      </w:r>
      <w:r w:rsidR="005A36C3">
        <w:rPr>
          <w:rFonts w:eastAsia="Times New Roman" w:cs="Times New Roman"/>
          <w:color w:val="000000"/>
          <w:szCs w:val="24"/>
        </w:rPr>
        <w:t>, each having valid seriation orders</w:t>
      </w:r>
      <w:r w:rsidR="00417CE0">
        <w:rPr>
          <w:rFonts w:eastAsia="Times New Roman" w:cs="Times New Roman"/>
          <w:color w:val="000000"/>
          <w:szCs w:val="24"/>
        </w:rPr>
        <w:t xml:space="preserve">.  </w:t>
      </w:r>
      <w:r w:rsidR="0075173F">
        <w:rPr>
          <w:rFonts w:eastAsia="Times New Roman" w:cs="Times New Roman"/>
          <w:color w:val="000000"/>
          <w:szCs w:val="24"/>
        </w:rPr>
        <w:t>Such a scenario might happen, for example, if a group of individuals who begin by exchanging information later become two smaller populations that only interact locally</w:t>
      </w:r>
      <w:r w:rsidR="005A36C3">
        <w:rPr>
          <w:rFonts w:eastAsia="Times New Roman" w:cs="Times New Roman"/>
          <w:color w:val="000000"/>
          <w:szCs w:val="24"/>
        </w:rPr>
        <w:t xml:space="preserve">, or when single location serves as a center </w:t>
      </w:r>
      <w:r w:rsidR="00010EDB">
        <w:rPr>
          <w:rFonts w:eastAsia="Times New Roman" w:cs="Times New Roman"/>
          <w:color w:val="000000"/>
          <w:szCs w:val="24"/>
        </w:rPr>
        <w:t>node</w:t>
      </w:r>
      <w:r w:rsidR="003F4799">
        <w:rPr>
          <w:rFonts w:eastAsia="Times New Roman" w:cs="Times New Roman"/>
          <w:color w:val="000000"/>
          <w:szCs w:val="24"/>
        </w:rPr>
        <w:t xml:space="preserve"> for two or more relatively separate sub-populations</w:t>
      </w:r>
      <w:r w:rsidR="0075173F">
        <w:rPr>
          <w:rFonts w:eastAsia="Times New Roman" w:cs="Times New Roman"/>
          <w:color w:val="000000"/>
          <w:szCs w:val="24"/>
        </w:rPr>
        <w:t xml:space="preserve">.  </w:t>
      </w:r>
      <w:r w:rsidR="00417CE0">
        <w:rPr>
          <w:rFonts w:eastAsia="Times New Roman" w:cs="Times New Roman"/>
          <w:color w:val="000000"/>
          <w:szCs w:val="24"/>
        </w:rPr>
        <w:t>In this scenario, one would expect at</w:t>
      </w:r>
      <w:r w:rsidR="0075173F">
        <w:rPr>
          <w:rFonts w:eastAsia="Times New Roman" w:cs="Times New Roman"/>
          <w:color w:val="000000"/>
          <w:szCs w:val="24"/>
        </w:rPr>
        <w:t xml:space="preserve"> least two different valid seriation orders</w:t>
      </w:r>
      <w:r w:rsidR="003F4799">
        <w:rPr>
          <w:rFonts w:eastAsia="Times New Roman" w:cs="Times New Roman"/>
          <w:color w:val="000000"/>
          <w:szCs w:val="24"/>
        </w:rPr>
        <w:t>, one for each ‘branch’ but with a some assemblages included in both</w:t>
      </w:r>
      <w:r w:rsidR="0075173F">
        <w:rPr>
          <w:rFonts w:eastAsia="Times New Roman" w:cs="Times New Roman"/>
          <w:color w:val="000000"/>
          <w:szCs w:val="24"/>
        </w:rPr>
        <w:t>.  In a traditional representation of this seriation we would be forced to show each solution separately</w:t>
      </w:r>
      <w:r w:rsidR="003F4799">
        <w:rPr>
          <w:rFonts w:eastAsia="Times New Roman" w:cs="Times New Roman"/>
          <w:color w:val="000000"/>
          <w:szCs w:val="24"/>
        </w:rPr>
        <w:t xml:space="preserve"> in linear patterns</w:t>
      </w:r>
      <w:r w:rsidR="0075173F">
        <w:rPr>
          <w:rFonts w:eastAsia="Times New Roman" w:cs="Times New Roman"/>
          <w:color w:val="000000"/>
          <w:szCs w:val="24"/>
        </w:rPr>
        <w:t xml:space="preserve">. Using a graph representation, however, we can easily show how the order branches into two different paths.  This is done by </w:t>
      </w:r>
      <w:r w:rsidR="00296D0A">
        <w:rPr>
          <w:rFonts w:eastAsia="Times New Roman" w:cs="Times New Roman"/>
          <w:color w:val="000000"/>
          <w:szCs w:val="24"/>
        </w:rPr>
        <w:t>create a superset graph consisting of both solutions</w:t>
      </w:r>
      <w:r w:rsidR="003F4799">
        <w:rPr>
          <w:rFonts w:eastAsia="Times New Roman" w:cs="Times New Roman"/>
          <w:color w:val="000000"/>
          <w:szCs w:val="24"/>
        </w:rPr>
        <w:t xml:space="preserve"> where </w:t>
      </w:r>
      <w:r w:rsidR="00010EDB">
        <w:rPr>
          <w:rFonts w:eastAsia="Times New Roman" w:cs="Times New Roman"/>
          <w:color w:val="000000"/>
          <w:szCs w:val="24"/>
        </w:rPr>
        <w:t>vertices</w:t>
      </w:r>
      <w:r w:rsidR="003F4799">
        <w:rPr>
          <w:rFonts w:eastAsia="Times New Roman" w:cs="Times New Roman"/>
          <w:color w:val="000000"/>
          <w:szCs w:val="24"/>
        </w:rPr>
        <w:t xml:space="preserve"> are connected to more than two edges</w:t>
      </w:r>
      <w:r w:rsidR="00296D0A">
        <w:rPr>
          <w:rFonts w:eastAsia="Times New Roman" w:cs="Times New Roman"/>
          <w:color w:val="000000"/>
          <w:szCs w:val="24"/>
        </w:rPr>
        <w:t xml:space="preserve">. </w:t>
      </w:r>
    </w:p>
    <w:p w14:paraId="5D2EE009" w14:textId="77777777" w:rsidR="002F3BF4" w:rsidRPr="00705BC1" w:rsidRDefault="002F3BF4" w:rsidP="00C7500A">
      <w:pPr>
        <w:pStyle w:val="Heading3"/>
        <w:rPr>
          <w:i/>
          <w:u w:val="none"/>
        </w:rPr>
      </w:pPr>
      <w:r w:rsidRPr="00705BC1">
        <w:rPr>
          <w:i/>
          <w:u w:val="none"/>
        </w:rPr>
        <w:t>Statistical Evaluation</w:t>
      </w:r>
    </w:p>
    <w:p w14:paraId="73CD9EBE" w14:textId="4F160468" w:rsidR="002F3BF4" w:rsidRDefault="00991250" w:rsidP="002F3BF4">
      <w:pPr>
        <w:spacing w:line="480" w:lineRule="auto"/>
        <w:ind w:firstLine="720"/>
      </w:pPr>
      <w:r>
        <w:t>In generating valid seriations that reflect variability in the archaeological record related to inheritance</w:t>
      </w:r>
      <w:r w:rsidR="002F3BF4">
        <w:t>, we assume that the assemblages are described with stylistic classes (</w:t>
      </w:r>
      <w:r w:rsidR="002F3BF4" w:rsidRPr="00E61D84">
        <w:rPr>
          <w:i/>
        </w:rPr>
        <w:t>sensu</w:t>
      </w:r>
      <w:r w:rsidR="002F3BF4">
        <w:t xml:space="preserve"> Dunnell 1978; Lipo and Madsen 2001). We also assume that the assemblages have been evaluated in term of minimum sample size requirements. </w:t>
      </w:r>
      <w:r>
        <w:t xml:space="preserve"> </w:t>
      </w:r>
      <w:r w:rsidR="002F3BF4">
        <w:t xml:space="preserve">Sample sizes must be great enough to ensure </w:t>
      </w:r>
      <w:r>
        <w:t xml:space="preserve">a minimum of </w:t>
      </w:r>
      <w:r w:rsidR="002F3BF4">
        <w:t>statistical confidence in the frequencies of classes</w:t>
      </w:r>
      <w:r>
        <w:t xml:space="preserve"> –otherwise the frequencies may reflect a lack of proper sampling and not the archaeological record</w:t>
      </w:r>
      <w:r w:rsidR="002F3BF4">
        <w:t xml:space="preserve">.  Early culture historians used a fixed number such a 50 to be the minimum size required (e.g., Phillips </w:t>
      </w:r>
      <w:r w:rsidR="002F3BF4" w:rsidRPr="002335EB">
        <w:rPr>
          <w:i/>
        </w:rPr>
        <w:t>et al</w:t>
      </w:r>
      <w:r w:rsidR="002335EB">
        <w:t>.</w:t>
      </w:r>
      <w:r w:rsidR="002F3BF4">
        <w:t xml:space="preserve"> 1951).  Better are bootstrap tests </w:t>
      </w:r>
      <w:r w:rsidR="00255610">
        <w:t>that are</w:t>
      </w:r>
      <w:r w:rsidR="002F3BF4">
        <w:t xml:space="preserve"> sensitive to aspects of assemblage richness and diversity (Cochrane 2003; Lipo </w:t>
      </w:r>
      <w:r w:rsidR="002F3BF4" w:rsidRPr="002335EB">
        <w:rPr>
          <w:i/>
        </w:rPr>
        <w:t>et al</w:t>
      </w:r>
      <w:r w:rsidR="002335EB" w:rsidRPr="002335EB">
        <w:rPr>
          <w:i/>
        </w:rPr>
        <w:t>.</w:t>
      </w:r>
      <w:r w:rsidR="002F3BF4">
        <w:t xml:space="preserve"> 1997). </w:t>
      </w:r>
    </w:p>
    <w:p w14:paraId="324FC693" w14:textId="1B6D5B26" w:rsidR="002F3BF4" w:rsidRDefault="002F3BF4" w:rsidP="002F3BF4">
      <w:pPr>
        <w:spacing w:line="480" w:lineRule="auto"/>
        <w:ind w:firstLine="720"/>
      </w:pPr>
      <w:r>
        <w:t xml:space="preserve">Even when minimum sample size requirements are met, the comparisons between any pair of assemblages must be evaluated in terms of statistical reliability.  The larger the sample size, the greater the confidence </w:t>
      </w:r>
      <w:r w:rsidR="0075173F">
        <w:t xml:space="preserve">one has </w:t>
      </w:r>
      <w:r>
        <w:t xml:space="preserve">that the patterns between the frequencies of classes reflects the archaeological record and not the happenstance </w:t>
      </w:r>
      <w:r w:rsidR="0075173F">
        <w:t xml:space="preserve">configuration </w:t>
      </w:r>
      <w:r>
        <w:t>of the sample</w:t>
      </w:r>
      <w:r w:rsidR="0075173F">
        <w:t>’s description or circumstances</w:t>
      </w:r>
      <w:r>
        <w:t xml:space="preserve">. This uncertainty propagates </w:t>
      </w:r>
      <w:r w:rsidR="0075173F">
        <w:t>through</w:t>
      </w:r>
      <w:r>
        <w:t xml:space="preserve"> the entire seriation order: any solution obtain has statistical confidence based on the strength of the pattern between the pairs of assemblages. </w:t>
      </w:r>
    </w:p>
    <w:p w14:paraId="4603AAD2" w14:textId="2A4C00FA" w:rsidR="00980B3E" w:rsidRDefault="002F3BF4" w:rsidP="002F3BF4">
      <w:pPr>
        <w:spacing w:line="480" w:lineRule="auto"/>
        <w:ind w:firstLine="720"/>
      </w:pPr>
      <w:r>
        <w:t>If we wish to specify the confidence of our seriation solution, we can construct confidence limits for the frequencies of individual classes. These confidence intervals then serve as the basis for assessing the strength of the pattern of frequencies.</w:t>
      </w:r>
      <w:r w:rsidR="002A1964">
        <w:t xml:space="preserve">  </w:t>
      </w:r>
      <w:r w:rsidR="002A1964" w:rsidRPr="002A1964">
        <w:rPr>
          <w:rFonts w:eastAsiaTheme="minorEastAsia" w:cs="Times New Roman"/>
          <w:color w:val="540202"/>
          <w:szCs w:val="24"/>
          <w:lang w:eastAsia="ja-JP"/>
        </w:rPr>
        <w:t xml:space="preserve">In terms of statistical models, a set of proportions from </w:t>
      </w:r>
      <w:r w:rsidR="002A1964" w:rsidRPr="002A1964">
        <w:rPr>
          <w:rFonts w:eastAsiaTheme="minorEastAsia" w:cs="Times New Roman"/>
          <w:b/>
          <w:color w:val="540202"/>
          <w:szCs w:val="24"/>
          <w:lang w:eastAsia="ja-JP"/>
        </w:rPr>
        <w:t>M</w:t>
      </w:r>
      <w:r w:rsidR="002A1964" w:rsidRPr="002A1964">
        <w:rPr>
          <w:rFonts w:eastAsiaTheme="minorEastAsia" w:cs="Times New Roman"/>
          <w:color w:val="540202"/>
          <w:szCs w:val="24"/>
          <w:lang w:eastAsia="ja-JP"/>
        </w:rPr>
        <w:t xml:space="preserve"> classes is a sample from a multinomial distribution with </w:t>
      </w:r>
      <w:r w:rsidR="002A1964" w:rsidRPr="002A1964">
        <w:rPr>
          <w:rFonts w:eastAsiaTheme="minorEastAsia" w:cs="Times New Roman"/>
          <w:b/>
          <w:color w:val="540202"/>
          <w:szCs w:val="24"/>
          <w:lang w:eastAsia="ja-JP"/>
        </w:rPr>
        <w:t>M</w:t>
      </w:r>
      <w:r w:rsidR="002A1964" w:rsidRPr="002A1964">
        <w:rPr>
          <w:rFonts w:eastAsiaTheme="minorEastAsia" w:cs="Times New Roman"/>
          <w:color w:val="540202"/>
          <w:szCs w:val="24"/>
          <w:lang w:eastAsia="ja-JP"/>
        </w:rPr>
        <w:t xml:space="preserve"> categories. </w:t>
      </w:r>
      <w:r w:rsidR="002A1964">
        <w:rPr>
          <w:rFonts w:ascii="Helvetica" w:eastAsiaTheme="minorEastAsia" w:hAnsi="Helvetica" w:cs="Helvetica"/>
          <w:color w:val="540202"/>
          <w:szCs w:val="24"/>
          <w:lang w:eastAsia="ja-JP"/>
        </w:rPr>
        <w:t xml:space="preserve"> </w:t>
      </w:r>
      <w:r w:rsidR="002A1964">
        <w:t xml:space="preserve">Calculating confidence intervals for multinomial proportions is </w:t>
      </w:r>
      <w:r w:rsidR="002A1964" w:rsidRPr="00980B3E">
        <w:t xml:space="preserve">remarkably complex and there is not an exact method that is generally recognized.  </w:t>
      </w:r>
      <w:r w:rsidR="002A1964" w:rsidRPr="00980B3E">
        <w:rPr>
          <w:rFonts w:eastAsiaTheme="minorEastAsia" w:cs="Times New Roman"/>
          <w:szCs w:val="24"/>
          <w:lang w:eastAsia="ja-JP"/>
        </w:rPr>
        <w:t xml:space="preserve">When the number of classes is "large" (i.e., &gt; 10), the Glaz and Sison (1999) method is generally thought to be the best, while </w:t>
      </w:r>
      <w:r w:rsidR="002A1964" w:rsidRPr="00980B3E">
        <w:rPr>
          <w:rFonts w:eastAsiaTheme="minorEastAsia" w:cs="Times New Roman"/>
          <w:b/>
          <w:szCs w:val="24"/>
          <w:lang w:eastAsia="ja-JP"/>
        </w:rPr>
        <w:t>M</w:t>
      </w:r>
      <w:r w:rsidR="002A1964" w:rsidRPr="00980B3E">
        <w:rPr>
          <w:rFonts w:eastAsiaTheme="minorEastAsia" w:cs="Times New Roman"/>
          <w:szCs w:val="24"/>
          <w:lang w:eastAsia="ja-JP"/>
        </w:rPr>
        <w:t xml:space="preserve"> &lt; 10, Goodman (1965) is preferred. </w:t>
      </w:r>
      <w:r w:rsidRPr="00980B3E">
        <w:t xml:space="preserve"> In our im</w:t>
      </w:r>
      <w:r w:rsidR="007D0E7D" w:rsidRPr="00980B3E">
        <w:t>plementation of the</w:t>
      </w:r>
      <w:r w:rsidR="00ED2C9C" w:rsidRPr="00980B3E">
        <w:t xml:space="preserve"> IDSS </w:t>
      </w:r>
      <w:r w:rsidR="00980B3E" w:rsidRPr="00980B3E">
        <w:t>we use a bootstrap means for ca</w:t>
      </w:r>
      <w:r w:rsidR="00ED2C9C" w:rsidRPr="00980B3E">
        <w:t>lculating the values for the bo</w:t>
      </w:r>
      <w:r w:rsidR="002A1964" w:rsidRPr="00980B3E">
        <w:t>otstrap confidence intervals at a</w:t>
      </w:r>
      <w:r w:rsidR="002A1964">
        <w:t xml:space="preserve"> requested significance level</w:t>
      </w:r>
      <w:r w:rsidR="00ED2C9C">
        <w:t xml:space="preserve"> for each pair of assemblages. </w:t>
      </w:r>
      <w:r w:rsidR="00980B3E">
        <w:t>This step consists of creating a large number of new bootstrap assemblages with the same sample size by resampling the original assemblage with replacement.  We calculate class frequencies for each of the bootstrapped assemblages. Using the pool of assemblages as the basis for the distribution of frequencies, we then determine the limits of the confidence intervals for the designated level of significance (</w:t>
      </w:r>
      <w:r w:rsidR="00980B3E" w:rsidRPr="00980B3E">
        <w:rPr>
          <w:rFonts w:ascii="Lucida Grande" w:hAnsi="Lucida Grande" w:cs="Lucida Grande"/>
          <w:color w:val="000000"/>
        </w:rPr>
        <w:t>α</w:t>
      </w:r>
      <w:r w:rsidR="00980B3E" w:rsidRPr="00980B3E">
        <w:rPr>
          <w:rFonts w:cs="Times New Roman"/>
          <w:color w:val="000000"/>
        </w:rPr>
        <w:t>).</w:t>
      </w:r>
      <w:r w:rsidR="00980B3E">
        <w:rPr>
          <w:rFonts w:ascii="Lucida Grande" w:hAnsi="Lucida Grande" w:cs="Lucida Grande"/>
          <w:color w:val="000000"/>
        </w:rPr>
        <w:t xml:space="preserve">  </w:t>
      </w:r>
      <w:r w:rsidR="00980B3E">
        <w:t xml:space="preserve"> </w:t>
      </w:r>
    </w:p>
    <w:p w14:paraId="4461E4E7" w14:textId="709ACD22" w:rsidR="00625C4D" w:rsidRDefault="00980B3E" w:rsidP="00434473">
      <w:pPr>
        <w:spacing w:line="480" w:lineRule="auto"/>
        <w:ind w:firstLine="720"/>
      </w:pPr>
      <w:r>
        <w:t xml:space="preserve">We use </w:t>
      </w:r>
      <w:r w:rsidR="00894590">
        <w:t xml:space="preserve">the bootstrap confidence limits when we make comparisons of frequencies between assemblages during the iterative assemblage testing steps.  The differences between frequency classes must exceed the limits of the confidence interval in order for the pairs of assemblages to be evaluated having frequencies as “greater than” or “less than” one another.  </w:t>
      </w:r>
      <w:r w:rsidR="00E5169C">
        <w:t xml:space="preserve">All comparisons in which </w:t>
      </w:r>
      <w:r w:rsidR="00894590">
        <w:t>frequencies values fall</w:t>
      </w:r>
      <w:r w:rsidR="00E5169C">
        <w:t xml:space="preserve"> within the confidence intervals are scored as “matching.”  Since matching frequencies do not violate the assumptions of the frequency seriation model, this process has the effect of creating a greater number of valid solutions. This greater set of solutions thus reflect</w:t>
      </w:r>
      <w:r w:rsidR="0060013A">
        <w:t>s</w:t>
      </w:r>
      <w:r w:rsidR="00E5169C">
        <w:t xml:space="preserve"> the statistically valid </w:t>
      </w:r>
      <w:r w:rsidR="00053E90">
        <w:t xml:space="preserve">seriation solutions </w:t>
      </w:r>
      <w:r w:rsidR="00E5169C">
        <w:t xml:space="preserve">at </w:t>
      </w:r>
      <w:r w:rsidR="00053E90">
        <w:t>a</w:t>
      </w:r>
      <w:r w:rsidR="00E5169C">
        <w:t xml:space="preserve"> given level of significance. </w:t>
      </w:r>
      <w:r w:rsidR="009C7858">
        <w:t xml:space="preserve">Figures </w:t>
      </w:r>
      <w:r w:rsidR="009954C9">
        <w:t>10-11</w:t>
      </w:r>
      <w:r w:rsidR="009C7858">
        <w:t xml:space="preserve"> </w:t>
      </w:r>
      <w:r w:rsidR="009954C9">
        <w:t>provide</w:t>
      </w:r>
      <w:r w:rsidR="009C7858">
        <w:t xml:space="preserve"> an example of how bootstrapped confidence intervals can produce </w:t>
      </w:r>
      <w:r w:rsidR="00434473">
        <w:t xml:space="preserve">different solutions from straight frequency comparisons especially when sample sizes of the assemblages ore differences in frequencies being compared are small.  </w:t>
      </w:r>
    </w:p>
    <w:p w14:paraId="55CF15A1" w14:textId="07AAD468" w:rsidR="001D7232" w:rsidRDefault="00DD225E" w:rsidP="00DD225E">
      <w:pPr>
        <w:pStyle w:val="Heading1"/>
      </w:pPr>
      <w:r>
        <w:t xml:space="preserve">Seriation Example from </w:t>
      </w:r>
      <w:r w:rsidR="00705BC1">
        <w:t>Phillips, Ford and Griffin</w:t>
      </w:r>
      <w:r>
        <w:t xml:space="preserve"> (1951)</w:t>
      </w:r>
      <w:r w:rsidR="009D196C">
        <w:t xml:space="preserve"> and Lipo (2001)</w:t>
      </w:r>
    </w:p>
    <w:p w14:paraId="3E353E3B" w14:textId="6A1C5FF5" w:rsidR="00705BC1" w:rsidRDefault="00DD225E" w:rsidP="00DD225E">
      <w:pPr>
        <w:widowControl/>
        <w:spacing w:line="480" w:lineRule="auto"/>
        <w:rPr>
          <w:rFonts w:eastAsia="Times New Roman" w:cs="Times New Roman"/>
          <w:color w:val="000000"/>
          <w:szCs w:val="24"/>
        </w:rPr>
      </w:pPr>
      <w:r w:rsidRPr="00DD225E">
        <w:rPr>
          <w:rFonts w:eastAsia="Times New Roman" w:cs="Times New Roman"/>
          <w:color w:val="000000"/>
          <w:szCs w:val="24"/>
        </w:rPr>
        <w:tab/>
        <w:t xml:space="preserve">Archaeology conducted in the lower Mississippi Valley provides a useful example of how the concepts behind cultural transmission form the basis for generating explanations, and no better case study exists than the long-term efforts </w:t>
      </w:r>
      <w:r w:rsidR="00540150">
        <w:rPr>
          <w:rFonts w:eastAsia="Times New Roman" w:cs="Times New Roman"/>
          <w:color w:val="000000"/>
          <w:szCs w:val="24"/>
        </w:rPr>
        <w:t>of Phillips and his colleagues (Phillips et al. 1951). Through a series of surface collections and the use of seriation order assemblage, this work</w:t>
      </w:r>
      <w:r w:rsidRPr="00DD225E">
        <w:rPr>
          <w:rFonts w:eastAsia="Times New Roman" w:cs="Times New Roman"/>
          <w:color w:val="000000"/>
          <w:szCs w:val="24"/>
        </w:rPr>
        <w:t xml:space="preserve"> provided a remarkably solid chronological framework for the Mississippi River valley and established it as one of the primary foci of American archaeology (Dunnell 1985; Lyman et al. 1997; O’Brien 1996; O’Brien and Dunnell 1998; O’Brien and Lyman 1998). </w:t>
      </w:r>
    </w:p>
    <w:p w14:paraId="047DA6DF" w14:textId="70915540" w:rsidR="001D7232" w:rsidRDefault="00540150" w:rsidP="00540150">
      <w:pPr>
        <w:widowControl/>
        <w:spacing w:line="480" w:lineRule="auto"/>
        <w:ind w:firstLine="720"/>
        <w:rPr>
          <w:rFonts w:ascii="Times" w:hAnsi="Times"/>
          <w:lang w:eastAsia="ja-JP"/>
        </w:rPr>
      </w:pPr>
      <w:r>
        <w:rPr>
          <w:rFonts w:ascii="Times" w:hAnsi="Times"/>
          <w:lang w:eastAsia="ja-JP"/>
        </w:rPr>
        <w:t>Using a subset of data from the original Phillips et al. (1951) assemblages and new ceramic collections from seven deposits in northeastern Arkansas, Lipo (</w:t>
      </w:r>
      <w:r w:rsidR="00BB60B4">
        <w:rPr>
          <w:rFonts w:ascii="Times" w:hAnsi="Times"/>
          <w:lang w:eastAsia="ja-JP"/>
        </w:rPr>
        <w:t>2001</w:t>
      </w:r>
      <w:r w:rsidR="005647F0">
        <w:rPr>
          <w:rFonts w:ascii="Times" w:hAnsi="Times"/>
          <w:lang w:eastAsia="ja-JP"/>
        </w:rPr>
        <w:t>; Lipo et al 1997</w:t>
      </w:r>
      <w:r>
        <w:rPr>
          <w:rFonts w:ascii="Times" w:hAnsi="Times"/>
          <w:lang w:eastAsia="ja-JP"/>
        </w:rPr>
        <w:t>) used seriation-based techniques and simulations of cultural transmission to account for patterns of stylistic similarity in varying spatial and temporal configurations</w:t>
      </w:r>
      <w:r w:rsidR="00D35F6E">
        <w:rPr>
          <w:rFonts w:ascii="Times" w:hAnsi="Times"/>
          <w:lang w:eastAsia="ja-JP"/>
        </w:rPr>
        <w:t xml:space="preserve"> among 20 late prehistoric locations</w:t>
      </w:r>
      <w:r>
        <w:rPr>
          <w:rFonts w:ascii="Times" w:hAnsi="Times"/>
          <w:lang w:eastAsia="ja-JP"/>
        </w:rPr>
        <w:t xml:space="preserve">.  </w:t>
      </w:r>
      <w:r w:rsidR="00F94D56">
        <w:rPr>
          <w:rFonts w:ascii="Times" w:hAnsi="Times"/>
          <w:lang w:eastAsia="ja-JP"/>
        </w:rPr>
        <w:t xml:space="preserve">Lipo (2001) demonstrated that </w:t>
      </w:r>
      <w:r w:rsidR="009D196C">
        <w:rPr>
          <w:rFonts w:ascii="Times" w:hAnsi="Times"/>
          <w:lang w:eastAsia="ja-JP"/>
        </w:rPr>
        <w:t xml:space="preserve">stylistic </w:t>
      </w:r>
      <w:r w:rsidR="00F94D56">
        <w:rPr>
          <w:rFonts w:ascii="Times" w:hAnsi="Times"/>
          <w:lang w:eastAsia="ja-JP"/>
        </w:rPr>
        <w:t>descriptions of these collections</w:t>
      </w:r>
      <w:r w:rsidR="00255610">
        <w:rPr>
          <w:rFonts w:ascii="Times" w:hAnsi="Times"/>
          <w:lang w:eastAsia="ja-JP"/>
        </w:rPr>
        <w:t xml:space="preserve"> </w:t>
      </w:r>
      <w:r w:rsidR="00F94D56">
        <w:rPr>
          <w:rFonts w:ascii="Times" w:hAnsi="Times"/>
          <w:lang w:eastAsia="ja-JP"/>
        </w:rPr>
        <w:t>provide an excellent case for examining transmission for a number of reasons. First, recollections conducted on a sample of the locations demonstrate that the field techniques used by Phillips and colleagues ensured that assemblages are composed of large, unbiased samples of ceramics with a composition of features that reflect the character of the deposit and not the idiosyncrasies of the procedures by which they were generated.  Second, the samples are sufficiently</w:t>
      </w:r>
      <w:r w:rsidR="00E801D5">
        <w:rPr>
          <w:rFonts w:ascii="Times" w:hAnsi="Times"/>
          <w:lang w:eastAsia="ja-JP"/>
        </w:rPr>
        <w:t xml:space="preserve"> large to provide statistically meaningful class frequencies.  Third, class compositions used for ‘types’ are constructed </w:t>
      </w:r>
      <w:r w:rsidR="009D196C">
        <w:rPr>
          <w:rFonts w:ascii="Times" w:hAnsi="Times"/>
          <w:lang w:eastAsia="ja-JP"/>
        </w:rPr>
        <w:t>using only stylistic dimensions to avoid patterns due to factors other than cultural transmission.  Fourth, culture historical type</w:t>
      </w:r>
      <w:r w:rsidR="00E801D5">
        <w:rPr>
          <w:rFonts w:ascii="Times" w:hAnsi="Times"/>
          <w:lang w:eastAsia="ja-JP"/>
        </w:rPr>
        <w:t xml:space="preserve"> descriptions </w:t>
      </w:r>
      <w:r w:rsidR="009D196C">
        <w:rPr>
          <w:rFonts w:ascii="Times" w:hAnsi="Times"/>
          <w:lang w:eastAsia="ja-JP"/>
        </w:rPr>
        <w:t>were collapsed in some cases in order to ensure that all class</w:t>
      </w:r>
      <w:r w:rsidR="003A034C">
        <w:rPr>
          <w:rFonts w:ascii="Times" w:hAnsi="Times"/>
          <w:lang w:eastAsia="ja-JP"/>
        </w:rPr>
        <w:t xml:space="preserve">es </w:t>
      </w:r>
      <w:r w:rsidR="00E801D5">
        <w:rPr>
          <w:rFonts w:ascii="Times" w:hAnsi="Times"/>
          <w:lang w:eastAsia="ja-JP"/>
        </w:rPr>
        <w:t>are comparable with one another</w:t>
      </w:r>
      <w:r w:rsidR="003A034C">
        <w:rPr>
          <w:rFonts w:ascii="Times" w:hAnsi="Times"/>
          <w:lang w:eastAsia="ja-JP"/>
        </w:rPr>
        <w:t xml:space="preserve"> on the maximum number of sherds of varying sizes</w:t>
      </w:r>
      <w:r w:rsidR="00E801D5">
        <w:rPr>
          <w:rFonts w:ascii="Times" w:hAnsi="Times"/>
          <w:lang w:eastAsia="ja-JP"/>
        </w:rPr>
        <w:t xml:space="preserve">. </w:t>
      </w:r>
      <w:r w:rsidR="003A034C">
        <w:rPr>
          <w:rFonts w:ascii="Times" w:hAnsi="Times"/>
          <w:lang w:eastAsia="ja-JP"/>
        </w:rPr>
        <w:t xml:space="preserve"> </w:t>
      </w:r>
      <w:r w:rsidR="00E801D5">
        <w:rPr>
          <w:rFonts w:ascii="Times" w:hAnsi="Times"/>
          <w:lang w:eastAsia="ja-JP"/>
        </w:rPr>
        <w:t xml:space="preserve"> </w:t>
      </w:r>
      <w:r w:rsidR="003A034C">
        <w:rPr>
          <w:rFonts w:ascii="Times" w:hAnsi="Times"/>
          <w:lang w:eastAsia="ja-JP"/>
        </w:rPr>
        <w:t>Since they are surface collections, the assemblages varied in terms of their persistence in the plowzone and thus the sherd size.  Standardization of the types</w:t>
      </w:r>
      <w:r w:rsidR="00E801D5">
        <w:rPr>
          <w:rFonts w:ascii="Times" w:hAnsi="Times"/>
          <w:lang w:eastAsia="ja-JP"/>
        </w:rPr>
        <w:t xml:space="preserve"> ensures that the relative difference in frequencies is not dependent on </w:t>
      </w:r>
      <w:r w:rsidR="003A034C">
        <w:rPr>
          <w:rFonts w:ascii="Times" w:hAnsi="Times"/>
          <w:lang w:eastAsia="ja-JP"/>
        </w:rPr>
        <w:t xml:space="preserve">whether a sherd is large enough to recognize a type or whether different collections were described </w:t>
      </w:r>
      <w:r w:rsidR="00E801D5">
        <w:rPr>
          <w:rFonts w:ascii="Times" w:hAnsi="Times"/>
          <w:lang w:eastAsia="ja-JP"/>
        </w:rPr>
        <w:t xml:space="preserve">different </w:t>
      </w:r>
      <w:r w:rsidR="003A034C">
        <w:rPr>
          <w:rFonts w:ascii="Times" w:hAnsi="Times"/>
          <w:lang w:eastAsia="ja-JP"/>
        </w:rPr>
        <w:t>individuals resulting in non-archaeological variability in type frequencies</w:t>
      </w:r>
      <w:r w:rsidR="00E801D5">
        <w:rPr>
          <w:rFonts w:ascii="Times" w:hAnsi="Times"/>
          <w:lang w:eastAsia="ja-JP"/>
        </w:rPr>
        <w:t xml:space="preserve">. </w:t>
      </w:r>
    </w:p>
    <w:p w14:paraId="398FB02D" w14:textId="058D5328" w:rsidR="00E801D5" w:rsidRDefault="00E801D5" w:rsidP="00540150">
      <w:pPr>
        <w:widowControl/>
        <w:spacing w:line="480" w:lineRule="auto"/>
        <w:ind w:firstLine="720"/>
        <w:rPr>
          <w:rFonts w:ascii="Times" w:hAnsi="Times"/>
          <w:lang w:eastAsia="ja-JP"/>
        </w:rPr>
      </w:pPr>
      <w:r>
        <w:rPr>
          <w:rFonts w:ascii="Times" w:hAnsi="Times"/>
          <w:lang w:eastAsia="ja-JP"/>
        </w:rPr>
        <w:t>In his analysis, Lipo (2001</w:t>
      </w:r>
      <w:r w:rsidR="005647F0">
        <w:rPr>
          <w:rFonts w:ascii="Times" w:hAnsi="Times"/>
          <w:lang w:eastAsia="ja-JP"/>
        </w:rPr>
        <w:t xml:space="preserve">; Lipo and Eerkens </w:t>
      </w:r>
      <w:r w:rsidR="00C429F9">
        <w:rPr>
          <w:rFonts w:ascii="Times" w:hAnsi="Times"/>
          <w:lang w:eastAsia="ja-JP"/>
        </w:rPr>
        <w:t>2008</w:t>
      </w:r>
      <w:r>
        <w:rPr>
          <w:rFonts w:ascii="Times" w:hAnsi="Times"/>
          <w:lang w:eastAsia="ja-JP"/>
        </w:rPr>
        <w:t xml:space="preserve">) </w:t>
      </w:r>
      <w:r w:rsidR="00EA5A19">
        <w:rPr>
          <w:rFonts w:ascii="Times" w:hAnsi="Times"/>
          <w:lang w:eastAsia="ja-JP"/>
        </w:rPr>
        <w:t xml:space="preserve">constructed </w:t>
      </w:r>
      <w:r w:rsidR="005647F0">
        <w:rPr>
          <w:rFonts w:ascii="Times" w:hAnsi="Times"/>
          <w:lang w:eastAsia="ja-JP"/>
        </w:rPr>
        <w:t xml:space="preserve">deterministic seriations for the assemblages using manual graphical technique and </w:t>
      </w:r>
      <w:r>
        <w:rPr>
          <w:rFonts w:ascii="Times" w:hAnsi="Times"/>
          <w:lang w:eastAsia="ja-JP"/>
        </w:rPr>
        <w:t xml:space="preserve">found that the </w:t>
      </w:r>
      <w:r w:rsidR="00D35F6E">
        <w:rPr>
          <w:rFonts w:ascii="Times" w:hAnsi="Times"/>
          <w:lang w:eastAsia="ja-JP"/>
        </w:rPr>
        <w:t xml:space="preserve">no single solution could be obtained using the 20 assemblages.  Instead, the set of assemblages had to divided into 8 different spatial groups. These groups reflected the effects of local transmission among communities </w:t>
      </w:r>
      <w:r w:rsidR="0019780E">
        <w:rPr>
          <w:rFonts w:ascii="Times" w:hAnsi="Times"/>
          <w:lang w:eastAsia="ja-JP"/>
        </w:rPr>
        <w:t xml:space="preserve">that overwhelms the effects of interaction over the region.  Interestingly, </w:t>
      </w:r>
      <w:r w:rsidR="00EA5A19">
        <w:rPr>
          <w:rFonts w:ascii="Times" w:hAnsi="Times"/>
          <w:lang w:eastAsia="ja-JP"/>
        </w:rPr>
        <w:t>two valid</w:t>
      </w:r>
      <w:r w:rsidR="0019780E">
        <w:rPr>
          <w:rFonts w:ascii="Times" w:hAnsi="Times"/>
          <w:lang w:eastAsia="ja-JP"/>
        </w:rPr>
        <w:t xml:space="preserve"> seriation solutions in the “Park</w:t>
      </w:r>
      <w:r w:rsidR="00EA5A19">
        <w:rPr>
          <w:rFonts w:ascii="Times" w:hAnsi="Times"/>
          <w:lang w:eastAsia="ja-JP"/>
        </w:rPr>
        <w:t xml:space="preserve">in” area (groups 2 and 3 in Figure </w:t>
      </w:r>
      <w:r w:rsidR="00460CC7">
        <w:rPr>
          <w:rFonts w:ascii="Times" w:hAnsi="Times"/>
          <w:lang w:eastAsia="ja-JP"/>
        </w:rPr>
        <w:t>12</w:t>
      </w:r>
      <w:r w:rsidR="00EA5A19">
        <w:rPr>
          <w:rFonts w:ascii="Times" w:hAnsi="Times"/>
          <w:lang w:eastAsia="ja-JP"/>
        </w:rPr>
        <w:t>)</w:t>
      </w:r>
      <w:r w:rsidR="0019780E">
        <w:rPr>
          <w:rFonts w:ascii="Times" w:hAnsi="Times"/>
          <w:lang w:eastAsia="ja-JP"/>
        </w:rPr>
        <w:t xml:space="preserve"> overlap with one</w:t>
      </w:r>
      <w:r w:rsidR="00EA5A19">
        <w:rPr>
          <w:rFonts w:ascii="Times" w:hAnsi="Times"/>
          <w:lang w:eastAsia="ja-JP"/>
        </w:rPr>
        <w:t xml:space="preserve"> another in that they both share the assemblage 11-N-1, the Parkin site.  Lipo </w:t>
      </w:r>
      <w:r w:rsidR="005647F0">
        <w:rPr>
          <w:rFonts w:ascii="Times" w:hAnsi="Times"/>
          <w:lang w:eastAsia="ja-JP"/>
        </w:rPr>
        <w:t>explained</w:t>
      </w:r>
      <w:r w:rsidR="00EA5A19">
        <w:rPr>
          <w:rFonts w:ascii="Times" w:hAnsi="Times"/>
          <w:lang w:eastAsia="ja-JP"/>
        </w:rPr>
        <w:t xml:space="preserve"> this result as </w:t>
      </w:r>
      <w:r w:rsidR="005647F0">
        <w:rPr>
          <w:rFonts w:ascii="Times" w:hAnsi="Times"/>
          <w:lang w:eastAsia="ja-JP"/>
        </w:rPr>
        <w:t>the effect of Parkin acting as a central “</w:t>
      </w:r>
      <w:r w:rsidR="00010EDB">
        <w:rPr>
          <w:rFonts w:ascii="Times" w:hAnsi="Times"/>
          <w:lang w:eastAsia="ja-JP"/>
        </w:rPr>
        <w:t>node</w:t>
      </w:r>
      <w:r w:rsidR="005647F0">
        <w:rPr>
          <w:rFonts w:ascii="Times" w:hAnsi="Times"/>
          <w:lang w:eastAsia="ja-JP"/>
        </w:rPr>
        <w:t xml:space="preserve">” in a network and possibly indicative of emerging social complexity among otherwise functionally redundant settlements. </w:t>
      </w:r>
    </w:p>
    <w:p w14:paraId="083C190C" w14:textId="7A63AEFA" w:rsidR="000B2685" w:rsidRDefault="00127A92" w:rsidP="00540150">
      <w:pPr>
        <w:widowControl/>
        <w:spacing w:line="480" w:lineRule="auto"/>
        <w:ind w:firstLine="720"/>
        <w:rPr>
          <w:rFonts w:ascii="Times" w:hAnsi="Times"/>
          <w:lang w:eastAsia="ja-JP"/>
        </w:rPr>
      </w:pPr>
      <w:r>
        <w:rPr>
          <w:rFonts w:ascii="Times" w:hAnsi="Times"/>
          <w:lang w:eastAsia="ja-JP"/>
        </w:rPr>
        <w:t xml:space="preserve">While </w:t>
      </w:r>
      <w:r w:rsidR="009D196C">
        <w:rPr>
          <w:rFonts w:ascii="Times" w:hAnsi="Times"/>
          <w:lang w:eastAsia="ja-JP"/>
        </w:rPr>
        <w:t xml:space="preserve">Lipo’s result demonstrates the potential for seriation </w:t>
      </w:r>
      <w:r w:rsidR="00561B3B">
        <w:rPr>
          <w:rFonts w:ascii="Times" w:hAnsi="Times"/>
          <w:lang w:eastAsia="ja-JP"/>
        </w:rPr>
        <w:t>as a means of explain</w:t>
      </w:r>
      <w:r w:rsidR="00A9135C">
        <w:rPr>
          <w:rFonts w:ascii="Times" w:hAnsi="Times"/>
          <w:lang w:eastAsia="ja-JP"/>
        </w:rPr>
        <w:t>ing</w:t>
      </w:r>
      <w:r w:rsidR="00561B3B">
        <w:rPr>
          <w:rFonts w:ascii="Times" w:hAnsi="Times"/>
          <w:lang w:eastAsia="ja-JP"/>
        </w:rPr>
        <w:t xml:space="preserve"> </w:t>
      </w:r>
      <w:r>
        <w:rPr>
          <w:rFonts w:ascii="Times" w:hAnsi="Times"/>
          <w:lang w:eastAsia="ja-JP"/>
        </w:rPr>
        <w:t>patter</w:t>
      </w:r>
      <w:r w:rsidR="00A9135C">
        <w:rPr>
          <w:rFonts w:ascii="Times" w:hAnsi="Times"/>
          <w:lang w:eastAsia="ja-JP"/>
        </w:rPr>
        <w:t>n</w:t>
      </w:r>
      <w:r>
        <w:rPr>
          <w:rFonts w:ascii="Times" w:hAnsi="Times"/>
          <w:lang w:eastAsia="ja-JP"/>
        </w:rPr>
        <w:t>s of cultural transmission, the results and the approach as a whole is limited</w:t>
      </w:r>
      <w:r w:rsidR="00A9135C">
        <w:rPr>
          <w:rFonts w:ascii="Times" w:hAnsi="Times"/>
          <w:lang w:eastAsia="ja-JP"/>
        </w:rPr>
        <w:t xml:space="preserve"> in practical utility</w:t>
      </w:r>
      <w:r>
        <w:rPr>
          <w:rFonts w:ascii="Times" w:hAnsi="Times"/>
          <w:lang w:eastAsia="ja-JP"/>
        </w:rPr>
        <w:t xml:space="preserve"> for a number of </w:t>
      </w:r>
      <w:r w:rsidR="00A9135C">
        <w:rPr>
          <w:rFonts w:ascii="Times" w:hAnsi="Times"/>
          <w:lang w:eastAsia="ja-JP"/>
        </w:rPr>
        <w:t xml:space="preserve">key </w:t>
      </w:r>
      <w:r>
        <w:rPr>
          <w:rFonts w:ascii="Times" w:hAnsi="Times"/>
          <w:lang w:eastAsia="ja-JP"/>
        </w:rPr>
        <w:t>reasons.  First, the seriation results were created by hand sorting following graphic methods outlined by Ford (1949; Phillips et al</w:t>
      </w:r>
      <w:r w:rsidR="00A9135C">
        <w:rPr>
          <w:rFonts w:ascii="Times" w:hAnsi="Times"/>
          <w:lang w:eastAsia="ja-JP"/>
        </w:rPr>
        <w:t>.</w:t>
      </w:r>
      <w:r>
        <w:rPr>
          <w:rFonts w:ascii="Times" w:hAnsi="Times"/>
          <w:lang w:eastAsia="ja-JP"/>
        </w:rPr>
        <w:t xml:space="preserve"> 1951) though with a digital version.  Consequently, we have no way of knowing whether the final sets of orders are the largest set or not or whether all possible solutions are represented.  </w:t>
      </w:r>
      <w:r w:rsidR="00561B3B">
        <w:rPr>
          <w:rFonts w:ascii="Times" w:hAnsi="Times"/>
          <w:lang w:eastAsia="ja-JP"/>
        </w:rPr>
        <w:t xml:space="preserve"> </w:t>
      </w:r>
      <w:r>
        <w:rPr>
          <w:rFonts w:ascii="Times" w:hAnsi="Times"/>
          <w:lang w:eastAsia="ja-JP"/>
        </w:rPr>
        <w:t xml:space="preserve">Second, while Lipo ensured that the assemblage sizes were adequate for comparisons of richness and diversity, we cannot specify the confidence interval for which this final solution represents. Using an algorithm established by Hunt (Lipo et al. 1997) the graphical representation included error terms for the frequencies to guide sorting, this served as relatively a rough means to </w:t>
      </w:r>
      <w:r w:rsidR="000B2685">
        <w:rPr>
          <w:rFonts w:ascii="Times" w:hAnsi="Times"/>
          <w:lang w:eastAsia="ja-JP"/>
        </w:rPr>
        <w:t>ensuring that orders were statistically warranted.  Finally, using frequency graphs as the graphical representation of each solution, Lipo demonstrate</w:t>
      </w:r>
      <w:r w:rsidR="0082070A">
        <w:rPr>
          <w:rFonts w:ascii="Times" w:hAnsi="Times"/>
          <w:lang w:eastAsia="ja-JP"/>
        </w:rPr>
        <w:t>d</w:t>
      </w:r>
      <w:r w:rsidR="000B2685">
        <w:rPr>
          <w:rFonts w:ascii="Times" w:hAnsi="Times"/>
          <w:lang w:eastAsia="ja-JP"/>
        </w:rPr>
        <w:t xml:space="preserve"> how seriation orders overlapped or intersected with one another</w:t>
      </w:r>
      <w:r w:rsidR="0082070A">
        <w:rPr>
          <w:rFonts w:ascii="Times" w:hAnsi="Times"/>
          <w:lang w:eastAsia="ja-JP"/>
        </w:rPr>
        <w:t xml:space="preserve"> and that this overlap potentially allows one to infer information about prehistoric social structure</w:t>
      </w:r>
      <w:r w:rsidR="000B2685">
        <w:rPr>
          <w:rFonts w:ascii="Times" w:hAnsi="Times"/>
          <w:lang w:eastAsia="ja-JP"/>
        </w:rPr>
        <w:t>. The frequency bar graph</w:t>
      </w:r>
      <w:r w:rsidR="002D4FCC">
        <w:rPr>
          <w:rFonts w:ascii="Times" w:hAnsi="Times"/>
          <w:lang w:eastAsia="ja-JP"/>
        </w:rPr>
        <w:t>, however,</w:t>
      </w:r>
      <w:r w:rsidR="000B2685">
        <w:rPr>
          <w:rFonts w:ascii="Times" w:hAnsi="Times"/>
          <w:lang w:eastAsia="ja-JP"/>
        </w:rPr>
        <w:t xml:space="preserve"> simply is incapable of representing anything other than linear orders.  </w:t>
      </w:r>
      <w:r w:rsidR="0082070A">
        <w:rPr>
          <w:rFonts w:ascii="Times" w:hAnsi="Times"/>
          <w:lang w:eastAsia="ja-JP"/>
        </w:rPr>
        <w:t xml:space="preserve">This limitation limits the degree to which the approach can be systematically applied especially as cases become increasingly complex. </w:t>
      </w:r>
    </w:p>
    <w:p w14:paraId="7B1E5590" w14:textId="55C56687" w:rsidR="00C3024C" w:rsidRDefault="00C3024C" w:rsidP="00C3024C">
      <w:pPr>
        <w:pStyle w:val="Heading2"/>
        <w:rPr>
          <w:lang w:eastAsia="ja-JP"/>
        </w:rPr>
      </w:pPr>
      <w:r>
        <w:rPr>
          <w:lang w:eastAsia="ja-JP"/>
        </w:rPr>
        <w:t>IDSS Analysis of PFG Assemblages</w:t>
      </w:r>
    </w:p>
    <w:p w14:paraId="10FB3491" w14:textId="77777777" w:rsidR="00C3024C" w:rsidRDefault="00C3024C" w:rsidP="00C3024C"/>
    <w:p w14:paraId="4533CD64" w14:textId="7D0D1668" w:rsidR="00176504" w:rsidRDefault="00C3024C" w:rsidP="00316C54">
      <w:pPr>
        <w:spacing w:line="480" w:lineRule="auto"/>
        <w:ind w:firstLine="720"/>
      </w:pPr>
      <w:r>
        <w:t xml:space="preserve">Using the IDSS analysis we can systematically produce the full set of possible </w:t>
      </w:r>
      <w:r w:rsidR="00464E9A">
        <w:t>frequency seriation solutions</w:t>
      </w:r>
      <w:r w:rsidR="008F1F58">
        <w:t xml:space="preserve"> (Figures 14-20)</w:t>
      </w:r>
      <w:r w:rsidR="00464E9A">
        <w:t>. Despite the large number of possible solutions (</w:t>
      </w:r>
      <w:r w:rsidR="00464E9A" w:rsidRPr="004758E9">
        <w:t>N=</w:t>
      </w:r>
      <w:r w:rsidR="004758E9">
        <w:t>2.56x10</w:t>
      </w:r>
      <w:r w:rsidR="004758E9" w:rsidRPr="004758E9">
        <w:rPr>
          <w:vertAlign w:val="superscript"/>
        </w:rPr>
        <w:t>18</w:t>
      </w:r>
      <w:r w:rsidR="00464E9A">
        <w:t>)</w:t>
      </w:r>
      <w:r w:rsidR="00176504">
        <w:t xml:space="preserve">, iteratively finding the maximum set of solutions required less than two seconds of processing due to the fact that the largest possible seriations were composed of only 4 assemblages. No larger sets could be built so the </w:t>
      </w:r>
      <w:r w:rsidR="00C7703E">
        <w:t>algorithm</w:t>
      </w:r>
      <w:r w:rsidR="00176504">
        <w:t xml:space="preserve"> did not need to continue its search and terminated. </w:t>
      </w:r>
      <w:r w:rsidR="00774DDF">
        <w:t xml:space="preserve">Using a confidence interval of 0.995% allowed us to generate a solution that included all assemblages. </w:t>
      </w:r>
    </w:p>
    <w:p w14:paraId="1EFC58E3" w14:textId="4469ACA0" w:rsidR="00316C54" w:rsidRDefault="009C7858" w:rsidP="00316C54">
      <w:pPr>
        <w:spacing w:line="480" w:lineRule="auto"/>
        <w:ind w:firstLine="720"/>
      </w:pPr>
      <w:r>
        <w:t xml:space="preserve">The results </w:t>
      </w:r>
      <w:r w:rsidR="00316C54">
        <w:t xml:space="preserve">of the seriation analysis </w:t>
      </w:r>
      <w:r>
        <w:t>reflect many of the features of the original analysis but add additional details regarding the structure of interaction between communities</w:t>
      </w:r>
      <w:r w:rsidR="008F1F58">
        <w:t>.</w:t>
      </w:r>
      <w:r>
        <w:t xml:space="preserve"> </w:t>
      </w:r>
      <w:r w:rsidR="008F1F58">
        <w:t>Most notably</w:t>
      </w:r>
      <w:r w:rsidR="00316C54">
        <w:t>, t</w:t>
      </w:r>
      <w:r>
        <w:t>he pattern of the seriation solutions is</w:t>
      </w:r>
      <w:r w:rsidR="00316C54">
        <w:t xml:space="preserve"> strongly spatial: assemblages are more likely to be linked to neighbors than others farther away</w:t>
      </w:r>
      <w:r w:rsidR="008F1F58">
        <w:t xml:space="preserve"> (Figure 21)</w:t>
      </w:r>
      <w:r w:rsidR="00316C54">
        <w:t>.</w:t>
      </w:r>
      <w:r w:rsidR="00316C54" w:rsidRPr="00316C54">
        <w:t xml:space="preserve"> </w:t>
      </w:r>
      <w:r w:rsidR="00316C54">
        <w:t xml:space="preserve">To assess statistical significance of the spatial pattern is greater than chance, we resampled the original set of assemblages, and calculated the sum of the distances between the pairs.  Doing this 1000 times provided a probability distribution against which we compared the original results.  In the case of the IDSS results, we estimated </w:t>
      </w:r>
      <w:r w:rsidR="00316C54" w:rsidRPr="00316C54">
        <w:rPr>
          <w:i/>
        </w:rPr>
        <w:t>p</w:t>
      </w:r>
      <w:r w:rsidR="00316C54">
        <w:t xml:space="preserve">=0.04.  </w:t>
      </w:r>
    </w:p>
    <w:p w14:paraId="29BBCAA0" w14:textId="70585DC6" w:rsidR="00FE0DA3" w:rsidRDefault="008F1F58" w:rsidP="00C3024C">
      <w:pPr>
        <w:spacing w:line="480" w:lineRule="auto"/>
      </w:pPr>
      <w:r>
        <w:tab/>
        <w:t xml:space="preserve">There are significant differences from the original seriation analyses.  First, </w:t>
      </w:r>
      <w:r w:rsidR="00FE0DA3">
        <w:t xml:space="preserve">we can now see the clear continuous nature of the interaction: while there are locally connected sets of assemblages the seriation solutions grow increasingly inclusive over space as one includes more assemblages with few indications of discontinuity.  In Figure 22, we have created arbitrary groups composed of immediately proximate and connected assemblages but each group is also linked to </w:t>
      </w:r>
      <w:r w:rsidR="00025DD2">
        <w:t xml:space="preserve">other more distant assemblages in the other groups. </w:t>
      </w:r>
      <w:r w:rsidR="00FE0DA3">
        <w:t xml:space="preserve"> </w:t>
      </w:r>
    </w:p>
    <w:p w14:paraId="0794228B" w14:textId="092528A0" w:rsidR="00FE0DA3" w:rsidRDefault="00FE0DA3" w:rsidP="00FE0DA3">
      <w:pPr>
        <w:spacing w:line="480" w:lineRule="auto"/>
        <w:ind w:firstLine="720"/>
      </w:pPr>
      <w:r>
        <w:t>This pattern is exemplified by</w:t>
      </w:r>
      <w:r w:rsidR="00774DDF">
        <w:t xml:space="preserve"> Group 1 is composed of a single set of assemblages that fall northeast of 11-N-1 (Parkin).  Parkin remains a member of more than </w:t>
      </w:r>
      <w:r>
        <w:t>seriation solution with branches going to 11-N-9</w:t>
      </w:r>
      <w:r w:rsidR="002D792D">
        <w:t xml:space="preserve"> (Group 1a)</w:t>
      </w:r>
      <w:r>
        <w:t xml:space="preserve"> and 11-O-10/11-N-4</w:t>
      </w:r>
      <w:r w:rsidR="002D792D">
        <w:t xml:space="preserve"> (Group 1b)</w:t>
      </w:r>
      <w:r>
        <w:t xml:space="preserve">.  Interestingly, </w:t>
      </w:r>
      <w:r w:rsidR="00972E3F">
        <w:t xml:space="preserve">on the basis of these new analyses </w:t>
      </w:r>
      <w:r>
        <w:t>12-N-3</w:t>
      </w:r>
      <w:r w:rsidR="00972E3F">
        <w:t xml:space="preserve"> (Rose Mound)</w:t>
      </w:r>
      <w:r>
        <w:t xml:space="preserve"> now appears to be more closely related to the southeastern group 2 rather than being part of the Parkin group.</w:t>
      </w:r>
      <w:r w:rsidR="00972E3F">
        <w:t xml:space="preserve"> This might explain the proximity of the two large deposits so close together.  It is possible that these deposits were created by populations belonging separate lineages that focus their use of landscape in two different directions: Parkin towards the north and Rose Mound to the south. Further study regarding the relations between these deposits is needed.</w:t>
      </w:r>
    </w:p>
    <w:p w14:paraId="55D0A6C9" w14:textId="575BBFED" w:rsidR="00025DD2" w:rsidRDefault="00FE0DA3" w:rsidP="00025DD2">
      <w:pPr>
        <w:spacing w:line="480" w:lineRule="auto"/>
        <w:ind w:firstLine="720"/>
      </w:pPr>
      <w:r>
        <w:t>Group 2 inc</w:t>
      </w:r>
      <w:r w:rsidR="00025DD2">
        <w:t xml:space="preserve">ludes assemblage 13-P-1, 13-P-10 and 13-N-21 on the east side of the valley. The inclusion of 13-N-21 here can be </w:t>
      </w:r>
      <w:r w:rsidR="006B27DE">
        <w:t xml:space="preserve">potentially </w:t>
      </w:r>
      <w:r w:rsidR="00025DD2">
        <w:t xml:space="preserve">explained by </w:t>
      </w:r>
      <w:r w:rsidR="006B27DE">
        <w:t xml:space="preserve">independent knowledge that </w:t>
      </w:r>
      <w:r w:rsidR="00025DD2">
        <w:t xml:space="preserve">the deposit </w:t>
      </w:r>
      <w:r w:rsidR="006B27DE">
        <w:t>is</w:t>
      </w:r>
      <w:r w:rsidR="00025DD2">
        <w:t xml:space="preserve"> significantly earlier than the other assemblages, </w:t>
      </w:r>
      <w:r w:rsidR="006B27DE">
        <w:t xml:space="preserve">the outcome of </w:t>
      </w:r>
      <w:r w:rsidR="00025DD2">
        <w:t xml:space="preserve">a lack of intermediate assemblages from the study or by the movement of populations from one community to the other.  The same set of hypotheses can be built for the relation of 10-P-1 though in this case the lack of additional local assemblages around the deposit is the most likely case. </w:t>
      </w:r>
      <w:r w:rsidR="002D792D">
        <w:t xml:space="preserve"> Assemblage 13-P-1 shares solutions in the same way in which 11-N-1 does in Group 1. </w:t>
      </w:r>
    </w:p>
    <w:p w14:paraId="73DE0135" w14:textId="6CD3D521" w:rsidR="00134AD7" w:rsidRDefault="00025DD2" w:rsidP="00134AD7">
      <w:pPr>
        <w:spacing w:line="480" w:lineRule="auto"/>
        <w:ind w:firstLine="720"/>
      </w:pPr>
      <w:r>
        <w:t>T</w:t>
      </w:r>
      <w:r w:rsidR="00774DDF">
        <w:t>he assemblages located in</w:t>
      </w:r>
      <w:r w:rsidR="00972E3F">
        <w:t xml:space="preserve"> the south and southwestern portions</w:t>
      </w:r>
      <w:r w:rsidR="00774DDF">
        <w:t xml:space="preserve"> of the study area (Group 3 in Figure 22) form a large group in which the likelihood of falling into a solution decreases with distance. The assemblages </w:t>
      </w:r>
      <w:r>
        <w:t xml:space="preserve">form two </w:t>
      </w:r>
      <w:r w:rsidR="00774DDF">
        <w:t xml:space="preserve">subsets (3a and 3b) </w:t>
      </w:r>
      <w:r>
        <w:t>that ha</w:t>
      </w:r>
      <w:r w:rsidR="00774DDF">
        <w:t xml:space="preserve"> </w:t>
      </w:r>
      <w:r w:rsidR="002D792D">
        <w:t>overlap with 13-O-7. Like 11-N-1 and 13-P-1, 13-O-7 forms a central node with overlapping</w:t>
      </w:r>
      <w:r w:rsidR="00134AD7">
        <w:t xml:space="preserve"> seriations, one to the south and one to the north.  </w:t>
      </w:r>
    </w:p>
    <w:p w14:paraId="00991BA8" w14:textId="374C0185" w:rsidR="00134AD7" w:rsidRDefault="00134AD7" w:rsidP="00134AD7">
      <w:pPr>
        <w:spacing w:line="480" w:lineRule="auto"/>
        <w:ind w:firstLine="720"/>
      </w:pPr>
      <w:r>
        <w:t>The fact that each of the groups of locally interac</w:t>
      </w:r>
      <w:r w:rsidR="005A36C3">
        <w:t>ting assemblages also include</w:t>
      </w:r>
      <w:r w:rsidR="00972E3F">
        <w:t>s</w:t>
      </w:r>
      <w:r w:rsidR="005A36C3">
        <w:t xml:space="preserve"> an assemblage </w:t>
      </w:r>
      <w:r>
        <w:t xml:space="preserve">that is found in multiple overlapping seriation solutions lends weight to the notion that patterns of interaction reflected in the frequencies of decorated pottery types is informing on the social relations within these communities.  Interaction between the populations as measured in pottery styles is largely spatial however there are some central locations that exhibit evidence of greater interaction. This pattern </w:t>
      </w:r>
      <w:r w:rsidR="005A36C3">
        <w:t>is likely the consequence of</w:t>
      </w:r>
      <w:r>
        <w:t xml:space="preserve"> hierarchical organization</w:t>
      </w:r>
      <w:r w:rsidR="005A36C3">
        <w:t xml:space="preserve"> resulting in biased transmission</w:t>
      </w:r>
      <w:r w:rsidR="009F7E9B">
        <w:t xml:space="preserve"> and potentially </w:t>
      </w:r>
      <w:r>
        <w:t xml:space="preserve">the beginnings of more complex </w:t>
      </w:r>
      <w:r w:rsidR="009F7E9B">
        <w:t xml:space="preserve">social </w:t>
      </w:r>
      <w:r>
        <w:t>organization</w:t>
      </w:r>
      <w:r w:rsidR="005A36C3">
        <w:t xml:space="preserve"> (Lipo 2001; Lipo and Eerkens 2008)</w:t>
      </w:r>
      <w:r>
        <w:t xml:space="preserve">. </w:t>
      </w:r>
    </w:p>
    <w:p w14:paraId="63776345" w14:textId="475F67BE" w:rsidR="001D7232" w:rsidRDefault="00D67916" w:rsidP="00CA233F">
      <w:pPr>
        <w:pStyle w:val="Heading1"/>
      </w:pPr>
      <w:r>
        <w:t>Conclusions</w:t>
      </w:r>
    </w:p>
    <w:p w14:paraId="67E66030" w14:textId="4D78D252" w:rsidR="008D5EF3" w:rsidRDefault="00972E3F" w:rsidP="008D5EF3">
      <w:pPr>
        <w:widowControl/>
        <w:spacing w:line="480" w:lineRule="auto"/>
        <w:ind w:firstLine="720"/>
        <w:rPr>
          <w:rFonts w:eastAsia="Times New Roman" w:cs="Times New Roman"/>
          <w:color w:val="000000"/>
          <w:szCs w:val="24"/>
        </w:rPr>
      </w:pPr>
      <w:r>
        <w:rPr>
          <w:rFonts w:eastAsia="Times New Roman" w:cs="Times New Roman"/>
          <w:color w:val="000000"/>
          <w:szCs w:val="24"/>
        </w:rPr>
        <w:t xml:space="preserve">Seriation has a long history in archaeological </w:t>
      </w:r>
      <w:r w:rsidR="00055E36">
        <w:rPr>
          <w:rFonts w:eastAsia="Times New Roman" w:cs="Times New Roman"/>
          <w:color w:val="000000"/>
          <w:szCs w:val="24"/>
        </w:rPr>
        <w:t xml:space="preserve">research. Indeed, </w:t>
      </w:r>
      <w:r w:rsidR="009F7E9B">
        <w:rPr>
          <w:rFonts w:eastAsia="Times New Roman" w:cs="Times New Roman"/>
          <w:color w:val="000000"/>
          <w:szCs w:val="24"/>
        </w:rPr>
        <w:t>it is one of the few unique archaeological developments. M</w:t>
      </w:r>
      <w:r w:rsidR="00055E36">
        <w:rPr>
          <w:rFonts w:eastAsia="Times New Roman" w:cs="Times New Roman"/>
          <w:color w:val="000000"/>
          <w:szCs w:val="24"/>
        </w:rPr>
        <w:t>uch of the success of the discipline in the first half of the 20</w:t>
      </w:r>
      <w:r w:rsidR="00055E36" w:rsidRPr="00055E36">
        <w:rPr>
          <w:rFonts w:eastAsia="Times New Roman" w:cs="Times New Roman"/>
          <w:color w:val="000000"/>
          <w:szCs w:val="24"/>
          <w:vertAlign w:val="superscript"/>
        </w:rPr>
        <w:t>th</w:t>
      </w:r>
      <w:r w:rsidR="00055E36">
        <w:rPr>
          <w:rFonts w:eastAsia="Times New Roman" w:cs="Times New Roman"/>
          <w:color w:val="000000"/>
          <w:szCs w:val="24"/>
        </w:rPr>
        <w:t xml:space="preserve"> century is derived from the use of seriation and the culture historical concepts associated with sorting observations through time.  </w:t>
      </w:r>
      <w:r w:rsidR="008D5EF3">
        <w:rPr>
          <w:rFonts w:eastAsia="Times New Roman" w:cs="Times New Roman"/>
          <w:color w:val="000000"/>
          <w:szCs w:val="24"/>
        </w:rPr>
        <w:t>Beginning in the1960s a growing fascination with numerical techniques and spatial reconstructions resulted in the perception that seriation’s utility was increasingly marginal. Relegated to as being outdated “dating” technique that has been generally superceded by radiocarbon chronometrics (see the entry for seriation in</w:t>
      </w:r>
      <w:r w:rsidR="009F7E9B">
        <w:rPr>
          <w:rFonts w:eastAsia="Times New Roman" w:cs="Times New Roman"/>
          <w:color w:val="000000"/>
          <w:szCs w:val="24"/>
        </w:rPr>
        <w:t xml:space="preserve"> </w:t>
      </w:r>
      <w:r w:rsidR="008D5EF3">
        <w:rPr>
          <w:rFonts w:eastAsia="Times New Roman" w:cs="Times New Roman"/>
          <w:color w:val="000000"/>
          <w:szCs w:val="24"/>
        </w:rPr>
        <w:t>Wikipedia as an example).</w:t>
      </w:r>
    </w:p>
    <w:p w14:paraId="6CBE733A" w14:textId="23A24281" w:rsidR="008D5EF3" w:rsidRDefault="008D5EF3" w:rsidP="008D5EF3">
      <w:pPr>
        <w:widowControl/>
        <w:spacing w:line="480" w:lineRule="auto"/>
        <w:ind w:firstLine="720"/>
        <w:rPr>
          <w:rFonts w:eastAsia="Times New Roman" w:cs="Times New Roman"/>
          <w:color w:val="000000"/>
          <w:szCs w:val="24"/>
        </w:rPr>
      </w:pPr>
      <w:r>
        <w:rPr>
          <w:rFonts w:eastAsia="Times New Roman" w:cs="Times New Roman"/>
          <w:color w:val="000000"/>
          <w:szCs w:val="24"/>
        </w:rPr>
        <w:t xml:space="preserve">In addition to a growing interest in reconstruction, much of the demise of seriation as a central tool of archaeological inquiry comes from our </w:t>
      </w:r>
      <w:r w:rsidR="00E9446D">
        <w:rPr>
          <w:rFonts w:eastAsia="Times New Roman" w:cs="Times New Roman"/>
          <w:color w:val="000000"/>
          <w:szCs w:val="24"/>
        </w:rPr>
        <w:t>lack of</w:t>
      </w:r>
      <w:r>
        <w:rPr>
          <w:rFonts w:eastAsia="Times New Roman" w:cs="Times New Roman"/>
          <w:color w:val="000000"/>
          <w:szCs w:val="24"/>
        </w:rPr>
        <w:t xml:space="preserve"> </w:t>
      </w:r>
      <w:r w:rsidR="00E9446D">
        <w:rPr>
          <w:rFonts w:eastAsia="Times New Roman" w:cs="Times New Roman"/>
          <w:color w:val="000000"/>
          <w:szCs w:val="24"/>
        </w:rPr>
        <w:t xml:space="preserve">theoretical rational </w:t>
      </w:r>
      <w:r w:rsidR="00A872E9">
        <w:rPr>
          <w:rFonts w:eastAsia="Times New Roman" w:cs="Times New Roman"/>
          <w:color w:val="000000"/>
          <w:szCs w:val="24"/>
        </w:rPr>
        <w:t xml:space="preserve">and </w:t>
      </w:r>
      <w:r w:rsidR="00E9446D">
        <w:rPr>
          <w:rFonts w:eastAsia="Times New Roman" w:cs="Times New Roman"/>
          <w:color w:val="000000"/>
          <w:szCs w:val="24"/>
        </w:rPr>
        <w:t xml:space="preserve">an </w:t>
      </w:r>
      <w:r w:rsidR="00A872E9">
        <w:rPr>
          <w:rFonts w:eastAsia="Times New Roman" w:cs="Times New Roman"/>
          <w:color w:val="000000"/>
          <w:szCs w:val="24"/>
        </w:rPr>
        <w:t>automated means of generating solution</w:t>
      </w:r>
      <w:r>
        <w:rPr>
          <w:rFonts w:eastAsia="Times New Roman" w:cs="Times New Roman"/>
          <w:color w:val="000000"/>
          <w:szCs w:val="24"/>
        </w:rPr>
        <w:t>s</w:t>
      </w:r>
      <w:r w:rsidR="00E359A4" w:rsidRPr="003144EF">
        <w:rPr>
          <w:rFonts w:eastAsia="Times New Roman" w:cs="Times New Roman"/>
          <w:color w:val="000000"/>
          <w:szCs w:val="24"/>
        </w:rPr>
        <w:t xml:space="preserve">. </w:t>
      </w:r>
      <w:r>
        <w:rPr>
          <w:rFonts w:eastAsia="Times New Roman" w:cs="Times New Roman"/>
          <w:color w:val="000000"/>
          <w:szCs w:val="24"/>
        </w:rPr>
        <w:t>P</w:t>
      </w:r>
      <w:r w:rsidR="00E9446D">
        <w:rPr>
          <w:rFonts w:eastAsia="Times New Roman" w:cs="Times New Roman"/>
          <w:color w:val="000000"/>
          <w:szCs w:val="24"/>
        </w:rPr>
        <w:t xml:space="preserve">roposed </w:t>
      </w:r>
      <w:r w:rsidR="00A872E9">
        <w:rPr>
          <w:rFonts w:eastAsia="Times New Roman" w:cs="Times New Roman"/>
          <w:color w:val="000000"/>
          <w:szCs w:val="24"/>
        </w:rPr>
        <w:t xml:space="preserve">statistical approaches </w:t>
      </w:r>
      <w:r w:rsidR="00E9446D">
        <w:rPr>
          <w:rFonts w:eastAsia="Times New Roman" w:cs="Times New Roman"/>
          <w:color w:val="000000"/>
          <w:szCs w:val="24"/>
        </w:rPr>
        <w:t xml:space="preserve">proposed </w:t>
      </w:r>
      <w:r w:rsidR="00A872E9">
        <w:rPr>
          <w:rFonts w:eastAsia="Times New Roman" w:cs="Times New Roman"/>
          <w:color w:val="000000"/>
          <w:szCs w:val="24"/>
        </w:rPr>
        <w:t xml:space="preserve">have largely </w:t>
      </w:r>
      <w:r w:rsidR="00E9446D">
        <w:rPr>
          <w:rFonts w:eastAsia="Times New Roman" w:cs="Times New Roman"/>
          <w:color w:val="000000"/>
          <w:szCs w:val="24"/>
        </w:rPr>
        <w:t>served to solve the latter at the cost of the former.  While these</w:t>
      </w:r>
      <w:r w:rsidR="00055E36">
        <w:rPr>
          <w:rFonts w:eastAsia="Times New Roman" w:cs="Times New Roman"/>
          <w:color w:val="000000"/>
          <w:szCs w:val="24"/>
        </w:rPr>
        <w:t xml:space="preserve"> numerical</w:t>
      </w:r>
      <w:r w:rsidR="00E9446D">
        <w:rPr>
          <w:rFonts w:eastAsia="Times New Roman" w:cs="Times New Roman"/>
          <w:color w:val="000000"/>
          <w:szCs w:val="24"/>
        </w:rPr>
        <w:t xml:space="preserve"> techniques offered fast ways of producing orders, the degree to which they relied on generalizations about seriation made their products largely useless </w:t>
      </w:r>
      <w:r>
        <w:rPr>
          <w:rFonts w:eastAsia="Times New Roman" w:cs="Times New Roman"/>
          <w:color w:val="000000"/>
          <w:szCs w:val="24"/>
        </w:rPr>
        <w:t xml:space="preserve">and this lack of effectiveness stymied the </w:t>
      </w:r>
      <w:r w:rsidR="00E9446D">
        <w:rPr>
          <w:rFonts w:eastAsia="Times New Roman" w:cs="Times New Roman"/>
          <w:color w:val="000000"/>
          <w:szCs w:val="24"/>
        </w:rPr>
        <w:t xml:space="preserve">development of seriation as a method.  </w:t>
      </w:r>
      <w:r>
        <w:rPr>
          <w:rFonts w:eastAsia="Times New Roman" w:cs="Times New Roman"/>
          <w:color w:val="000000"/>
          <w:szCs w:val="24"/>
        </w:rPr>
        <w:t xml:space="preserve">And </w:t>
      </w:r>
      <w:r w:rsidR="009F7E9B">
        <w:rPr>
          <w:rFonts w:eastAsia="Times New Roman" w:cs="Times New Roman"/>
          <w:color w:val="000000"/>
          <w:szCs w:val="24"/>
        </w:rPr>
        <w:t>the growing dissatisfaction</w:t>
      </w:r>
      <w:r>
        <w:rPr>
          <w:rFonts w:eastAsia="Times New Roman" w:cs="Times New Roman"/>
          <w:color w:val="000000"/>
          <w:szCs w:val="24"/>
        </w:rPr>
        <w:t xml:space="preserve"> </w:t>
      </w:r>
      <w:r w:rsidR="009F7E9B">
        <w:rPr>
          <w:rFonts w:eastAsia="Times New Roman" w:cs="Times New Roman"/>
          <w:color w:val="000000"/>
          <w:szCs w:val="24"/>
        </w:rPr>
        <w:t>was</w:t>
      </w:r>
      <w:r>
        <w:rPr>
          <w:rFonts w:eastAsia="Times New Roman" w:cs="Times New Roman"/>
          <w:color w:val="000000"/>
          <w:szCs w:val="24"/>
        </w:rPr>
        <w:t xml:space="preserve"> quite reasonable: if the method cannot be guaranteed to produce any </w:t>
      </w:r>
      <w:r w:rsidR="00015C55">
        <w:rPr>
          <w:rFonts w:eastAsia="Times New Roman" w:cs="Times New Roman"/>
          <w:color w:val="000000"/>
          <w:szCs w:val="24"/>
        </w:rPr>
        <w:t xml:space="preserve">specific knowledge or </w:t>
      </w:r>
      <w:r w:rsidR="009F7E9B">
        <w:rPr>
          <w:rFonts w:eastAsia="Times New Roman" w:cs="Times New Roman"/>
          <w:color w:val="000000"/>
          <w:szCs w:val="24"/>
        </w:rPr>
        <w:t xml:space="preserve">if it </w:t>
      </w:r>
      <w:r w:rsidR="00015C55">
        <w:rPr>
          <w:rFonts w:eastAsia="Times New Roman" w:cs="Times New Roman"/>
          <w:color w:val="000000"/>
          <w:szCs w:val="24"/>
        </w:rPr>
        <w:t>depend</w:t>
      </w:r>
      <w:r w:rsidR="009F7E9B">
        <w:rPr>
          <w:rFonts w:eastAsia="Times New Roman" w:cs="Times New Roman"/>
          <w:color w:val="000000"/>
          <w:szCs w:val="24"/>
        </w:rPr>
        <w:t>s</w:t>
      </w:r>
      <w:r w:rsidR="00015C55">
        <w:rPr>
          <w:rFonts w:eastAsia="Times New Roman" w:cs="Times New Roman"/>
          <w:color w:val="000000"/>
          <w:szCs w:val="24"/>
        </w:rPr>
        <w:t xml:space="preserve"> on unknown or even incorrect assumptions, there is little value </w:t>
      </w:r>
      <w:r w:rsidR="009F7E9B">
        <w:rPr>
          <w:rFonts w:eastAsia="Times New Roman" w:cs="Times New Roman"/>
          <w:color w:val="000000"/>
          <w:szCs w:val="24"/>
        </w:rPr>
        <w:t>to be gained from its use</w:t>
      </w:r>
      <w:r w:rsidR="00015C55">
        <w:rPr>
          <w:rFonts w:eastAsia="Times New Roman" w:cs="Times New Roman"/>
          <w:color w:val="000000"/>
          <w:szCs w:val="24"/>
        </w:rPr>
        <w:t>.</w:t>
      </w:r>
      <w:r>
        <w:rPr>
          <w:rFonts w:eastAsia="Times New Roman" w:cs="Times New Roman"/>
          <w:color w:val="000000"/>
          <w:szCs w:val="24"/>
        </w:rPr>
        <w:t xml:space="preserve"> </w:t>
      </w:r>
    </w:p>
    <w:p w14:paraId="4CDE241A" w14:textId="77777777" w:rsidR="009F7E9B" w:rsidRDefault="00E9446D" w:rsidP="008D5EF3">
      <w:pPr>
        <w:widowControl/>
        <w:spacing w:line="480" w:lineRule="auto"/>
        <w:ind w:firstLine="720"/>
        <w:rPr>
          <w:rFonts w:eastAsia="Times New Roman" w:cs="Times New Roman"/>
          <w:color w:val="000000"/>
          <w:szCs w:val="24"/>
        </w:rPr>
      </w:pPr>
      <w:r>
        <w:rPr>
          <w:rFonts w:eastAsia="Times New Roman" w:cs="Times New Roman"/>
          <w:color w:val="000000"/>
          <w:szCs w:val="24"/>
        </w:rPr>
        <w:t xml:space="preserve">Theoretical developments of the last 20 years </w:t>
      </w:r>
      <w:r w:rsidR="00055E36">
        <w:rPr>
          <w:rFonts w:eastAsia="Times New Roman" w:cs="Times New Roman"/>
          <w:color w:val="000000"/>
          <w:szCs w:val="24"/>
        </w:rPr>
        <w:t xml:space="preserve">have started to provide a theoretical basis for the method (e.g., Dunnell 1978; Lipo 2000; Lipo and Madsen 2001; Lipo et al. 1997; Lyman 2001; Neiman 1995; Teltser 1995).  Seen as a </w:t>
      </w:r>
      <w:r w:rsidR="009F7E9B">
        <w:rPr>
          <w:rFonts w:eastAsia="Times New Roman" w:cs="Times New Roman"/>
          <w:color w:val="000000"/>
          <w:szCs w:val="24"/>
        </w:rPr>
        <w:t xml:space="preserve">general means for studying transmission that provides temporal orders under particular empirical and measurement conditions, seriation has great potential.  This potential, however, has been ultimately hindered by the legacy techniques used to implement the method. Hand sorting descriptions of assemblages, while faithful to a minimum set of underlying theoretical requirements, is simply impractical, difficult to evaluate and limited in statistical rigor. </w:t>
      </w:r>
    </w:p>
    <w:p w14:paraId="2FB83D7F" w14:textId="55F95377" w:rsidR="00C60B97" w:rsidRDefault="009F7E9B" w:rsidP="00820FBF">
      <w:pPr>
        <w:spacing w:line="480" w:lineRule="auto"/>
        <w:rPr>
          <w:rFonts w:eastAsia="Times New Roman" w:cs="Times New Roman"/>
          <w:color w:val="000000"/>
          <w:szCs w:val="24"/>
        </w:rPr>
      </w:pPr>
      <w:r>
        <w:rPr>
          <w:rFonts w:eastAsia="Times New Roman" w:cs="Times New Roman"/>
          <w:color w:val="000000"/>
          <w:szCs w:val="24"/>
        </w:rPr>
        <w:tab/>
        <w:t xml:space="preserve">The approach presented here by the IDSS algorithm certainly does not solve all the problems inherent in seriation.  </w:t>
      </w:r>
      <w:r w:rsidR="00C60B97">
        <w:rPr>
          <w:rFonts w:eastAsia="Times New Roman" w:cs="Times New Roman"/>
          <w:color w:val="000000"/>
          <w:szCs w:val="24"/>
        </w:rPr>
        <w:t xml:space="preserve">We need a greater understanding of the relations between the structure of classification used to measuring artifacts and the patterns generated by these descriptions.  We need </w:t>
      </w:r>
      <w:r w:rsidR="007C226C">
        <w:rPr>
          <w:rFonts w:eastAsia="Times New Roman" w:cs="Times New Roman"/>
          <w:color w:val="000000"/>
          <w:szCs w:val="24"/>
        </w:rPr>
        <w:t xml:space="preserve">the </w:t>
      </w:r>
      <w:r w:rsidR="00C60B97">
        <w:rPr>
          <w:rFonts w:eastAsia="Times New Roman" w:cs="Times New Roman"/>
          <w:color w:val="000000"/>
          <w:szCs w:val="24"/>
        </w:rPr>
        <w:t>development of techniques that can handle arbitrarily large sets of assemblages through some combination of careful parsing of valid analytic sets, massive parallelization, or clever sorting algorithms. Ideally, we should be able to run seriation analyses descriptions of artifacts and have the analyses parse through the results as a function of varying classification strategies, sample sizes and other sources of input. For every source of arbitrary input in the method, we should be able to we evaluate the degree to which those choices influence the structure and character of the results.  And we should be able to more tightly link our results to the theoretical rational behind the method.  For example, what happens if we eliminate the need for unimodality as a sorting criteria? How do assemblages representing different durations structure the outcomes and can we use patterns in the seriations to detect duration?</w:t>
      </w:r>
      <w:r w:rsidR="007C226C">
        <w:rPr>
          <w:rFonts w:eastAsia="Times New Roman" w:cs="Times New Roman"/>
          <w:color w:val="000000"/>
          <w:szCs w:val="24"/>
        </w:rPr>
        <w:t xml:space="preserve"> </w:t>
      </w:r>
      <w:r w:rsidR="006B27DE">
        <w:rPr>
          <w:rFonts w:eastAsia="Times New Roman" w:cs="Times New Roman"/>
          <w:color w:val="000000"/>
          <w:szCs w:val="24"/>
        </w:rPr>
        <w:t>Such q</w:t>
      </w:r>
      <w:r w:rsidR="004758E9">
        <w:rPr>
          <w:rFonts w:eastAsia="Times New Roman" w:cs="Times New Roman"/>
          <w:color w:val="000000"/>
          <w:szCs w:val="24"/>
        </w:rPr>
        <w:t xml:space="preserve">uestions point to </w:t>
      </w:r>
      <w:r w:rsidR="006B27DE">
        <w:rPr>
          <w:rFonts w:eastAsia="Times New Roman" w:cs="Times New Roman"/>
          <w:color w:val="000000"/>
          <w:szCs w:val="24"/>
        </w:rPr>
        <w:t xml:space="preserve">new </w:t>
      </w:r>
      <w:r w:rsidR="004758E9">
        <w:rPr>
          <w:rFonts w:eastAsia="Times New Roman" w:cs="Times New Roman"/>
          <w:color w:val="000000"/>
          <w:szCs w:val="24"/>
        </w:rPr>
        <w:t xml:space="preserve">areas of research </w:t>
      </w:r>
      <w:r w:rsidR="006B27DE">
        <w:rPr>
          <w:rFonts w:eastAsia="Times New Roman" w:cs="Times New Roman"/>
          <w:color w:val="000000"/>
          <w:szCs w:val="24"/>
        </w:rPr>
        <w:t xml:space="preserve">that are </w:t>
      </w:r>
      <w:r w:rsidR="004758E9">
        <w:rPr>
          <w:rFonts w:eastAsia="Times New Roman" w:cs="Times New Roman"/>
          <w:color w:val="000000"/>
          <w:szCs w:val="24"/>
        </w:rPr>
        <w:t xml:space="preserve">opened up by having a </w:t>
      </w:r>
      <w:r w:rsidR="006B27DE">
        <w:rPr>
          <w:rFonts w:eastAsia="Times New Roman" w:cs="Times New Roman"/>
          <w:color w:val="000000"/>
          <w:szCs w:val="24"/>
        </w:rPr>
        <w:t xml:space="preserve">systematic means of generating </w:t>
      </w:r>
      <w:r w:rsidR="004758E9">
        <w:rPr>
          <w:rFonts w:eastAsia="Times New Roman" w:cs="Times New Roman"/>
          <w:color w:val="000000"/>
          <w:szCs w:val="24"/>
        </w:rPr>
        <w:t>deterministic seriation solution</w:t>
      </w:r>
      <w:r w:rsidR="006B27DE">
        <w:rPr>
          <w:rFonts w:eastAsia="Times New Roman" w:cs="Times New Roman"/>
          <w:color w:val="000000"/>
          <w:szCs w:val="24"/>
        </w:rPr>
        <w:t>s</w:t>
      </w:r>
      <w:r w:rsidR="004758E9">
        <w:rPr>
          <w:rFonts w:eastAsia="Times New Roman" w:cs="Times New Roman"/>
          <w:color w:val="000000"/>
          <w:szCs w:val="24"/>
        </w:rPr>
        <w:t>.</w:t>
      </w:r>
    </w:p>
    <w:p w14:paraId="57C297E7" w14:textId="22820184" w:rsidR="00E359A4" w:rsidRDefault="00F26D78" w:rsidP="00820FBF">
      <w:pPr>
        <w:spacing w:line="480" w:lineRule="auto"/>
      </w:pPr>
      <w:r>
        <w:rPr>
          <w:rFonts w:eastAsia="Times New Roman" w:cs="Times New Roman"/>
          <w:color w:val="000000"/>
          <w:szCs w:val="24"/>
        </w:rPr>
        <w:tab/>
        <w:t>The</w:t>
      </w:r>
      <w:r w:rsidR="004758E9">
        <w:rPr>
          <w:rFonts w:eastAsia="Times New Roman" w:cs="Times New Roman"/>
          <w:color w:val="000000"/>
          <w:szCs w:val="24"/>
        </w:rPr>
        <w:t xml:space="preserve"> IDSS algorithm reflects an opportunity to achieve some of the promise of seriation as suggested by earlier efforts (e.g., Lipo et al. 1995)</w:t>
      </w:r>
      <w:r>
        <w:rPr>
          <w:rFonts w:eastAsia="Times New Roman" w:cs="Times New Roman"/>
          <w:color w:val="000000"/>
          <w:szCs w:val="24"/>
        </w:rPr>
        <w:t xml:space="preserve">. Our preliminary results suggest we can avoid many of the limitations of frequency seriation as traditionally done yet add needed features such as statistical evaluation, automation and the potential for complex patterns of interaction which blend factors of time and space.  The example from the Lower Mississippi River Valley survey </w:t>
      </w:r>
      <w:r w:rsidR="00B31D8F">
        <w:rPr>
          <w:rFonts w:eastAsia="Times New Roman" w:cs="Times New Roman"/>
          <w:color w:val="000000"/>
          <w:szCs w:val="24"/>
        </w:rPr>
        <w:t xml:space="preserve">illustrates these features and indicates the potential of the developments to come.  </w:t>
      </w:r>
    </w:p>
    <w:p w14:paraId="595AE626" w14:textId="1F4B0D3A" w:rsidR="00C3024C" w:rsidRDefault="00C3024C" w:rsidP="00C3024C">
      <w:pPr>
        <w:pStyle w:val="Heading1"/>
      </w:pPr>
      <w:r>
        <w:t>Notes</w:t>
      </w:r>
    </w:p>
    <w:p w14:paraId="0F3C34C5" w14:textId="358CFA08" w:rsidR="00C3024C" w:rsidRDefault="008F1F58" w:rsidP="00820FBF">
      <w:pPr>
        <w:spacing w:line="480" w:lineRule="auto"/>
      </w:pPr>
      <w:r>
        <w:t xml:space="preserve">The python code for IDSS </w:t>
      </w:r>
      <w:r w:rsidRPr="008F1F58">
        <w:t xml:space="preserve">can be freely downloaded on </w:t>
      </w:r>
      <w:hyperlink r:id="rId13" w:history="1">
        <w:r w:rsidRPr="00BC6CB3">
          <w:rPr>
            <w:rStyle w:val="Hyperlink"/>
          </w:rPr>
          <w:t>http://github.com/clipo/seriation</w:t>
        </w:r>
      </w:hyperlink>
      <w:r>
        <w:t xml:space="preserve">. </w:t>
      </w:r>
    </w:p>
    <w:p w14:paraId="27EDECF7" w14:textId="6DE2325C" w:rsidR="00CA233F" w:rsidRDefault="00D67916" w:rsidP="00CA233F">
      <w:pPr>
        <w:pStyle w:val="Heading1"/>
      </w:pPr>
      <w:r>
        <w:t>Acknowledgements</w:t>
      </w:r>
    </w:p>
    <w:p w14:paraId="29E4E066" w14:textId="3BBEA2C0" w:rsidR="00AC5C27" w:rsidRPr="00AC5C27" w:rsidRDefault="00AC5C27" w:rsidP="00AC5C27">
      <w:pPr>
        <w:spacing w:line="480" w:lineRule="auto"/>
      </w:pPr>
      <w:r>
        <w:t xml:space="preserve">The authors would like to thank Mary Dunnell for providing access to RCD’s notes and research materials. </w:t>
      </w:r>
    </w:p>
    <w:p w14:paraId="06D4ACCC" w14:textId="61989100" w:rsidR="00D955EC" w:rsidRDefault="00D955EC">
      <w:pPr>
        <w:widowControl/>
        <w:spacing w:after="200"/>
      </w:pPr>
      <w:r>
        <w:br w:type="page"/>
      </w:r>
    </w:p>
    <w:p w14:paraId="1B80D1A4" w14:textId="7E679341" w:rsidR="00771615" w:rsidRDefault="00D67916" w:rsidP="00C7500A">
      <w:pPr>
        <w:pStyle w:val="Heading1"/>
      </w:pPr>
      <w:r>
        <w:t>References Cited</w:t>
      </w:r>
    </w:p>
    <w:p w14:paraId="384923DD"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Atkins, J. E., E. G. Boman, B. Hendrickson, 1998. A spectral algorithm for seriation and the consecutive ones problem. </w:t>
      </w:r>
      <w:r>
        <w:rPr>
          <w:rFonts w:eastAsiaTheme="minorEastAsia" w:cs="Times New Roman"/>
          <w:i/>
          <w:iCs/>
          <w:szCs w:val="24"/>
          <w:lang w:eastAsia="ja-JP"/>
        </w:rPr>
        <w:t>SIAM Journal on Computing</w:t>
      </w:r>
      <w:r>
        <w:rPr>
          <w:rFonts w:eastAsiaTheme="minorEastAsia" w:cs="Times New Roman"/>
          <w:szCs w:val="24"/>
          <w:lang w:eastAsia="ja-JP"/>
        </w:rPr>
        <w:t xml:space="preserve"> 28, 297–310.</w:t>
      </w:r>
    </w:p>
    <w:p w14:paraId="68F1AD53"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1A93336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Beals, R. L., G. W. Brainerd, W. Smith, 1945. Archaeological Studies in Northeast Arizona. </w:t>
      </w:r>
      <w:r>
        <w:rPr>
          <w:rFonts w:eastAsiaTheme="minorEastAsia" w:cs="Times New Roman"/>
          <w:i/>
          <w:iCs/>
          <w:szCs w:val="24"/>
          <w:lang w:eastAsia="ja-JP"/>
        </w:rPr>
        <w:t>University of California Publications in American Archaeology and Ethnology.</w:t>
      </w:r>
      <w:r>
        <w:rPr>
          <w:rFonts w:eastAsiaTheme="minorEastAsia" w:cs="Times New Roman"/>
          <w:szCs w:val="24"/>
          <w:lang w:eastAsia="ja-JP"/>
        </w:rPr>
        <w:t xml:space="preserve"> 44, </w:t>
      </w:r>
    </w:p>
    <w:p w14:paraId="1C27BFA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3BEF225C"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Bluhm, E., 1951. Ceramic sequence in central basin and Hopewell sites in central Illinois. </w:t>
      </w:r>
      <w:r>
        <w:rPr>
          <w:rFonts w:eastAsiaTheme="minorEastAsia" w:cs="Times New Roman"/>
          <w:i/>
          <w:iCs/>
          <w:szCs w:val="24"/>
          <w:lang w:eastAsia="ja-JP"/>
        </w:rPr>
        <w:t>American Antiquity</w:t>
      </w:r>
      <w:r>
        <w:rPr>
          <w:rFonts w:eastAsiaTheme="minorEastAsia" w:cs="Times New Roman"/>
          <w:szCs w:val="24"/>
          <w:lang w:eastAsia="ja-JP"/>
        </w:rPr>
        <w:t xml:space="preserve"> 16, 324–329.</w:t>
      </w:r>
    </w:p>
    <w:p w14:paraId="6005F6F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5FE04FE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Gardin, J.-C. (editor), 1970. </w:t>
      </w:r>
      <w:r>
        <w:rPr>
          <w:rFonts w:eastAsiaTheme="minorEastAsia" w:cs="Times New Roman"/>
          <w:i/>
          <w:iCs/>
          <w:szCs w:val="24"/>
          <w:lang w:eastAsia="ja-JP"/>
        </w:rPr>
        <w:t>A computer pattern recognition method of classification and seriation applied to archaeological material</w:t>
      </w:r>
      <w:r>
        <w:rPr>
          <w:rFonts w:eastAsiaTheme="minorEastAsia" w:cs="Times New Roman"/>
          <w:szCs w:val="24"/>
          <w:lang w:eastAsia="ja-JP"/>
        </w:rPr>
        <w:t>. Centre National de la Recherche Scientifique, Paris.</w:t>
      </w:r>
    </w:p>
    <w:p w14:paraId="3B651EAA"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70443454" w14:textId="77777777" w:rsidR="002A1964" w:rsidRPr="002A1964" w:rsidRDefault="002A1964" w:rsidP="002A1964">
      <w:pPr>
        <w:autoSpaceDE w:val="0"/>
        <w:autoSpaceDN w:val="0"/>
        <w:adjustRightInd w:val="0"/>
        <w:ind w:right="-720"/>
        <w:rPr>
          <w:rFonts w:eastAsiaTheme="minorEastAsia" w:cs="Times New Roman"/>
          <w:szCs w:val="24"/>
          <w:lang w:eastAsia="ja-JP"/>
        </w:rPr>
      </w:pPr>
      <w:r w:rsidRPr="002A1964">
        <w:rPr>
          <w:rFonts w:eastAsiaTheme="minorEastAsia" w:cs="Times New Roman"/>
          <w:szCs w:val="24"/>
          <w:lang w:eastAsia="ja-JP"/>
        </w:rPr>
        <w:t xml:space="preserve">Glaz, J., Sison, C.P., 1999. Simultaneous confidence intervals for multinomal proportions, </w:t>
      </w:r>
      <w:r w:rsidRPr="002A1964">
        <w:rPr>
          <w:rFonts w:eastAsiaTheme="minorEastAsia" w:cs="Times New Roman"/>
          <w:i/>
          <w:szCs w:val="24"/>
          <w:lang w:eastAsia="ja-JP"/>
        </w:rPr>
        <w:t>Journal of Statistical Planning and Inference</w:t>
      </w:r>
      <w:r w:rsidRPr="002A1964">
        <w:rPr>
          <w:rFonts w:eastAsiaTheme="minorEastAsia" w:cs="Times New Roman"/>
          <w:szCs w:val="24"/>
          <w:lang w:eastAsia="ja-JP"/>
        </w:rPr>
        <w:t xml:space="preserve"> 82, 251-262.</w:t>
      </w:r>
    </w:p>
    <w:p w14:paraId="7CC145DD" w14:textId="77777777" w:rsidR="002A1964" w:rsidRPr="00980B3E" w:rsidRDefault="002A1964" w:rsidP="008C3D53">
      <w:pPr>
        <w:tabs>
          <w:tab w:val="left" w:pos="180"/>
        </w:tabs>
        <w:autoSpaceDE w:val="0"/>
        <w:autoSpaceDN w:val="0"/>
        <w:adjustRightInd w:val="0"/>
        <w:ind w:left="360" w:hanging="360"/>
        <w:rPr>
          <w:rFonts w:eastAsiaTheme="minorEastAsia" w:cs="Times New Roman"/>
          <w:szCs w:val="24"/>
          <w:lang w:eastAsia="ja-JP"/>
        </w:rPr>
      </w:pPr>
    </w:p>
    <w:p w14:paraId="6D8A06BE" w14:textId="77777777" w:rsidR="00980B3E" w:rsidRPr="00980B3E" w:rsidRDefault="00980B3E" w:rsidP="00980B3E">
      <w:pPr>
        <w:autoSpaceDE w:val="0"/>
        <w:autoSpaceDN w:val="0"/>
        <w:adjustRightInd w:val="0"/>
        <w:ind w:right="-720"/>
        <w:rPr>
          <w:rFonts w:eastAsiaTheme="minorEastAsia" w:cs="Times New Roman"/>
          <w:szCs w:val="24"/>
          <w:lang w:eastAsia="ja-JP"/>
        </w:rPr>
      </w:pPr>
      <w:r w:rsidRPr="00980B3E">
        <w:rPr>
          <w:rFonts w:eastAsiaTheme="minorEastAsia" w:cs="Times New Roman"/>
          <w:szCs w:val="24"/>
          <w:lang w:eastAsia="ja-JP"/>
        </w:rPr>
        <w:t xml:space="preserve">Goodman, L.A., 1965. On simulatneous confidence intervals for multinomial proportions, </w:t>
      </w:r>
      <w:r w:rsidRPr="00980B3E">
        <w:rPr>
          <w:rFonts w:eastAsiaTheme="minorEastAsia" w:cs="Times New Roman"/>
          <w:i/>
          <w:szCs w:val="24"/>
          <w:lang w:eastAsia="ja-JP"/>
        </w:rPr>
        <w:t>Technometrics</w:t>
      </w:r>
      <w:r w:rsidRPr="00980B3E">
        <w:rPr>
          <w:rFonts w:eastAsiaTheme="minorEastAsia" w:cs="Times New Roman"/>
          <w:szCs w:val="24"/>
          <w:lang w:eastAsia="ja-JP"/>
        </w:rPr>
        <w:t xml:space="preserve"> 7, 247-254.</w:t>
      </w:r>
    </w:p>
    <w:p w14:paraId="72473120" w14:textId="77777777" w:rsidR="00980B3E" w:rsidRDefault="00980B3E" w:rsidP="008C3D53">
      <w:pPr>
        <w:tabs>
          <w:tab w:val="left" w:pos="180"/>
        </w:tabs>
        <w:autoSpaceDE w:val="0"/>
        <w:autoSpaceDN w:val="0"/>
        <w:adjustRightInd w:val="0"/>
        <w:ind w:left="360" w:hanging="360"/>
        <w:rPr>
          <w:rFonts w:eastAsiaTheme="minorEastAsia" w:cs="Times New Roman"/>
          <w:szCs w:val="24"/>
          <w:lang w:eastAsia="ja-JP"/>
        </w:rPr>
      </w:pPr>
    </w:p>
    <w:p w14:paraId="315634E1"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Brainerd, G. W., 1951. The place of chronological ordering in archaeological analysis. </w:t>
      </w:r>
      <w:r>
        <w:rPr>
          <w:rFonts w:eastAsiaTheme="minorEastAsia" w:cs="Times New Roman"/>
          <w:i/>
          <w:iCs/>
          <w:szCs w:val="24"/>
          <w:lang w:eastAsia="ja-JP"/>
        </w:rPr>
        <w:t>American Antiquity</w:t>
      </w:r>
      <w:r>
        <w:rPr>
          <w:rFonts w:eastAsiaTheme="minorEastAsia" w:cs="Times New Roman"/>
          <w:szCs w:val="24"/>
          <w:lang w:eastAsia="ja-JP"/>
        </w:rPr>
        <w:t xml:space="preserve"> 16, 301–312.</w:t>
      </w:r>
    </w:p>
    <w:p w14:paraId="53375C6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0DE0ABE5"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Brower, J. C., 1985. Archaeological seriation of an original data matrix. </w:t>
      </w:r>
      <w:r>
        <w:rPr>
          <w:rFonts w:eastAsiaTheme="minorEastAsia" w:cs="Times New Roman"/>
          <w:i/>
          <w:iCs/>
          <w:szCs w:val="24"/>
          <w:lang w:eastAsia="ja-JP"/>
        </w:rPr>
        <w:t>FM Gradstein et al., Quantitative Stratigraphy, UNESCO, Paris and Reidel, Dordrecht</w:t>
      </w:r>
      <w:r>
        <w:rPr>
          <w:rFonts w:eastAsiaTheme="minorEastAsia" w:cs="Times New Roman"/>
          <w:szCs w:val="24"/>
          <w:lang w:eastAsia="ja-JP"/>
        </w:rPr>
        <w:t xml:space="preserve"> 95–108.</w:t>
      </w:r>
    </w:p>
    <w:p w14:paraId="7F2F26D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EF0E35C"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Buck, C. E., S. K. Sahu, 2002. Bayesian models for relative archaeological chronology building. </w:t>
      </w:r>
      <w:r>
        <w:rPr>
          <w:rFonts w:eastAsiaTheme="minorEastAsia" w:cs="Times New Roman"/>
          <w:i/>
          <w:iCs/>
          <w:szCs w:val="24"/>
          <w:lang w:eastAsia="ja-JP"/>
        </w:rPr>
        <w:t>Journal of the Royal Statistical Society: Series C (Applied Statistics)</w:t>
      </w:r>
      <w:r>
        <w:rPr>
          <w:rFonts w:eastAsiaTheme="minorEastAsia" w:cs="Times New Roman"/>
          <w:szCs w:val="24"/>
          <w:lang w:eastAsia="ja-JP"/>
        </w:rPr>
        <w:t xml:space="preserve"> 49, 423–440.</w:t>
      </w:r>
    </w:p>
    <w:p w14:paraId="0A4F2C8C"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1A6CAE75"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Cochrane, E. E., 1998. The chronological and spatial relationships of ceremonial architecture: seriation of </w:t>
      </w:r>
      <w:r>
        <w:rPr>
          <w:rFonts w:eastAsiaTheme="minorEastAsia" w:cs="Times New Roman"/>
          <w:i/>
          <w:iCs/>
          <w:szCs w:val="24"/>
          <w:lang w:eastAsia="ja-JP"/>
        </w:rPr>
        <w:t>marae</w:t>
      </w:r>
      <w:r>
        <w:rPr>
          <w:rFonts w:eastAsiaTheme="minorEastAsia" w:cs="Times New Roman"/>
          <w:szCs w:val="24"/>
          <w:lang w:eastAsia="ja-JP"/>
        </w:rPr>
        <w:t xml:space="preserve">. </w:t>
      </w:r>
      <w:r>
        <w:rPr>
          <w:rFonts w:eastAsiaTheme="minorEastAsia" w:cs="Times New Roman"/>
          <w:i/>
          <w:iCs/>
          <w:szCs w:val="24"/>
          <w:lang w:eastAsia="ja-JP"/>
        </w:rPr>
        <w:t>Rapa Nui Journal</w:t>
      </w:r>
      <w:r>
        <w:rPr>
          <w:rFonts w:eastAsiaTheme="minorEastAsia" w:cs="Times New Roman"/>
          <w:szCs w:val="24"/>
          <w:lang w:eastAsia="ja-JP"/>
        </w:rPr>
        <w:t xml:space="preserve"> 12, 3–9.</w:t>
      </w:r>
    </w:p>
    <w:p w14:paraId="009D7528" w14:textId="77777777" w:rsidR="009A3CF2" w:rsidRDefault="009A3CF2" w:rsidP="009A3CF2">
      <w:pPr>
        <w:tabs>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Cs w:val="24"/>
        </w:rPr>
      </w:pPr>
    </w:p>
    <w:p w14:paraId="58F9C23D" w14:textId="31FC1CDA" w:rsidR="009A3CF2" w:rsidRPr="009A3CF2" w:rsidRDefault="009A3CF2" w:rsidP="00971B55">
      <w:pPr>
        <w:tabs>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hanging="360"/>
        <w:rPr>
          <w:color w:val="000000"/>
          <w:szCs w:val="24"/>
        </w:rPr>
      </w:pPr>
      <w:r>
        <w:rPr>
          <w:color w:val="000000"/>
          <w:szCs w:val="24"/>
        </w:rPr>
        <w:t xml:space="preserve">Cochrane, E.C., </w:t>
      </w:r>
      <w:r w:rsidRPr="00C03D37">
        <w:rPr>
          <w:color w:val="000000"/>
          <w:szCs w:val="24"/>
        </w:rPr>
        <w:t>C.P. Lipo</w:t>
      </w:r>
      <w:r>
        <w:rPr>
          <w:color w:val="000000"/>
          <w:szCs w:val="24"/>
        </w:rPr>
        <w:t xml:space="preserve"> </w:t>
      </w:r>
      <w:r w:rsidRPr="00C03D37">
        <w:rPr>
          <w:color w:val="000000"/>
          <w:szCs w:val="24"/>
        </w:rPr>
        <w:t>2010</w:t>
      </w:r>
      <w:r>
        <w:rPr>
          <w:color w:val="000000"/>
          <w:szCs w:val="24"/>
        </w:rPr>
        <w:t>. P</w:t>
      </w:r>
      <w:r w:rsidRPr="00C03D37">
        <w:rPr>
          <w:color w:val="000000"/>
          <w:szCs w:val="24"/>
        </w:rPr>
        <w:t xml:space="preserve">hylogenetic analyses of Lapita decoration do not support branching evolution or regional population structure during colonization of Remote Oceana.  </w:t>
      </w:r>
      <w:r w:rsidRPr="00C03D37">
        <w:rPr>
          <w:i/>
          <w:color w:val="000000"/>
          <w:szCs w:val="24"/>
        </w:rPr>
        <w:t>Philosophical Transactions of the Royal Society B.</w:t>
      </w:r>
      <w:r w:rsidRPr="00C03D37">
        <w:rPr>
          <w:color w:val="262800"/>
          <w:szCs w:val="24"/>
        </w:rPr>
        <w:t xml:space="preserve"> 365(</w:t>
      </w:r>
      <w:r w:rsidRPr="00C03D37">
        <w:rPr>
          <w:bCs/>
          <w:color w:val="262800"/>
          <w:szCs w:val="24"/>
        </w:rPr>
        <w:t>1559</w:t>
      </w:r>
      <w:r w:rsidRPr="009A3CF2">
        <w:rPr>
          <w:bCs/>
          <w:color w:val="262800"/>
          <w:szCs w:val="24"/>
        </w:rPr>
        <w:t>): </w:t>
      </w:r>
      <w:r w:rsidRPr="009A3CF2">
        <w:rPr>
          <w:color w:val="262800"/>
          <w:szCs w:val="24"/>
        </w:rPr>
        <w:t>3889-3902</w:t>
      </w:r>
    </w:p>
    <w:p w14:paraId="566D8FCD"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2E6D0E6B" w14:textId="77777777" w:rsidR="009C7EF1" w:rsidRPr="009C7EF1" w:rsidRDefault="009C7EF1" w:rsidP="00971B55">
      <w:pPr>
        <w:autoSpaceDE w:val="0"/>
        <w:autoSpaceDN w:val="0"/>
        <w:adjustRightInd w:val="0"/>
        <w:ind w:left="360" w:right="-720" w:hanging="360"/>
        <w:rPr>
          <w:rFonts w:eastAsiaTheme="minorEastAsia" w:cs="Times New Roman"/>
          <w:szCs w:val="24"/>
          <w:lang w:eastAsia="ja-JP"/>
        </w:rPr>
      </w:pPr>
      <w:r w:rsidRPr="009C7EF1">
        <w:rPr>
          <w:rFonts w:eastAsiaTheme="minorEastAsia" w:cs="Times New Roman"/>
          <w:szCs w:val="24"/>
          <w:lang w:eastAsia="ja-JP"/>
        </w:rPr>
        <w:t xml:space="preserve">Cochrane, G.W.G., 2003. Artefact attribute richness and sample size adequacy, </w:t>
      </w:r>
      <w:r w:rsidRPr="009C7EF1">
        <w:rPr>
          <w:rFonts w:eastAsiaTheme="minorEastAsia" w:cs="Times New Roman"/>
          <w:i/>
          <w:szCs w:val="24"/>
          <w:lang w:eastAsia="ja-JP"/>
        </w:rPr>
        <w:t>Journal of Archaeolo</w:t>
      </w:r>
      <w:bookmarkStart w:id="0" w:name="_GoBack"/>
      <w:bookmarkEnd w:id="0"/>
      <w:r w:rsidRPr="009C7EF1">
        <w:rPr>
          <w:rFonts w:eastAsiaTheme="minorEastAsia" w:cs="Times New Roman"/>
          <w:i/>
          <w:szCs w:val="24"/>
          <w:lang w:eastAsia="ja-JP"/>
        </w:rPr>
        <w:t xml:space="preserve">gical Science </w:t>
      </w:r>
      <w:r w:rsidRPr="009C7EF1">
        <w:rPr>
          <w:rFonts w:eastAsiaTheme="minorEastAsia" w:cs="Times New Roman"/>
          <w:szCs w:val="24"/>
          <w:lang w:eastAsia="ja-JP"/>
        </w:rPr>
        <w:t>30, 837-848.</w:t>
      </w:r>
    </w:p>
    <w:p w14:paraId="601A9058" w14:textId="77777777" w:rsidR="009C7EF1" w:rsidRDefault="009C7EF1" w:rsidP="008C3D53">
      <w:pPr>
        <w:tabs>
          <w:tab w:val="left" w:pos="180"/>
        </w:tabs>
        <w:autoSpaceDE w:val="0"/>
        <w:autoSpaceDN w:val="0"/>
        <w:adjustRightInd w:val="0"/>
        <w:ind w:left="360" w:hanging="360"/>
        <w:rPr>
          <w:rFonts w:eastAsiaTheme="minorEastAsia" w:cs="Times New Roman"/>
          <w:szCs w:val="24"/>
          <w:lang w:eastAsia="ja-JP"/>
        </w:rPr>
      </w:pPr>
    </w:p>
    <w:p w14:paraId="44328862"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Collins, H. B. J., 1937. </w:t>
      </w:r>
      <w:r>
        <w:rPr>
          <w:rFonts w:eastAsiaTheme="minorEastAsia" w:cs="Times New Roman"/>
          <w:i/>
          <w:iCs/>
          <w:szCs w:val="24"/>
          <w:lang w:eastAsia="ja-JP"/>
        </w:rPr>
        <w:t>Archaeology of St. Lawrence Island, Alaska</w:t>
      </w:r>
      <w:r>
        <w:rPr>
          <w:rFonts w:eastAsiaTheme="minorEastAsia" w:cs="Times New Roman"/>
          <w:szCs w:val="24"/>
          <w:lang w:eastAsia="ja-JP"/>
        </w:rPr>
        <w:t>. Smithsonian Miscellaneous Collections, Washington, DC.</w:t>
      </w:r>
    </w:p>
    <w:p w14:paraId="3A1565AE" w14:textId="77777777" w:rsidR="00C3697D" w:rsidRDefault="00C3697D" w:rsidP="008C3D53">
      <w:pPr>
        <w:tabs>
          <w:tab w:val="left" w:pos="180"/>
        </w:tabs>
        <w:autoSpaceDE w:val="0"/>
        <w:autoSpaceDN w:val="0"/>
        <w:adjustRightInd w:val="0"/>
        <w:ind w:left="360" w:hanging="360"/>
        <w:rPr>
          <w:rFonts w:eastAsiaTheme="minorEastAsia" w:cs="Times New Roman"/>
          <w:szCs w:val="24"/>
          <w:lang w:eastAsia="ja-JP"/>
        </w:rPr>
      </w:pPr>
    </w:p>
    <w:p w14:paraId="63748DDB" w14:textId="0B737E6E" w:rsidR="00C3697D" w:rsidRDefault="00C3697D" w:rsidP="00C3697D">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Diestel, R. 2010. Graph Theory, 4</w:t>
      </w:r>
      <w:r w:rsidRPr="00EF124E">
        <w:rPr>
          <w:rFonts w:eastAsiaTheme="minorEastAsia" w:cs="Times New Roman"/>
          <w:szCs w:val="24"/>
          <w:vertAlign w:val="superscript"/>
          <w:lang w:eastAsia="ja-JP"/>
        </w:rPr>
        <w:t>th</w:t>
      </w:r>
      <w:r>
        <w:rPr>
          <w:rFonts w:eastAsiaTheme="minorEastAsia" w:cs="Times New Roman"/>
          <w:szCs w:val="24"/>
          <w:lang w:eastAsia="ja-JP"/>
        </w:rPr>
        <w:t xml:space="preserve"> Edition. Springer-Verlag, Heidelberg. </w:t>
      </w:r>
    </w:p>
    <w:p w14:paraId="61A6FA6E"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5DE23E34"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Djindjian, F., 1984. Seriation and toposeriation by correspondence analysis. To pattern the past: symposium organized by the Commission IV of the International Union of Pre-and Protohistoric Sciences (UISPP), at the University of Amsterdam, Amsterdam, May 1984, 119–135.</w:t>
      </w:r>
    </w:p>
    <w:p w14:paraId="4B792E7A"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ACD2262" w14:textId="011CB000" w:rsidR="00CE23EE" w:rsidRPr="00CE23EE" w:rsidRDefault="00CE23EE" w:rsidP="00176B2E">
      <w:pPr>
        <w:autoSpaceDE w:val="0"/>
        <w:autoSpaceDN w:val="0"/>
        <w:adjustRightInd w:val="0"/>
        <w:ind w:left="360" w:right="-720" w:hanging="360"/>
        <w:rPr>
          <w:rFonts w:eastAsiaTheme="minorEastAsia" w:cs="Times New Roman"/>
          <w:szCs w:val="24"/>
          <w:lang w:eastAsia="ja-JP"/>
        </w:rPr>
      </w:pPr>
      <w:r w:rsidRPr="00CE23EE">
        <w:rPr>
          <w:rFonts w:eastAsiaTheme="minorEastAsia" w:cs="Times New Roman"/>
          <w:szCs w:val="24"/>
          <w:lang w:eastAsia="ja-JP"/>
        </w:rPr>
        <w:t xml:space="preserve">Dunnell, R.C., 1978. Style and </w:t>
      </w:r>
      <w:r w:rsidR="00971B55">
        <w:rPr>
          <w:rFonts w:eastAsiaTheme="minorEastAsia" w:cs="Times New Roman"/>
          <w:szCs w:val="24"/>
          <w:lang w:eastAsia="ja-JP"/>
        </w:rPr>
        <w:t>f</w:t>
      </w:r>
      <w:r w:rsidRPr="00CE23EE">
        <w:rPr>
          <w:rFonts w:eastAsiaTheme="minorEastAsia" w:cs="Times New Roman"/>
          <w:szCs w:val="24"/>
          <w:lang w:eastAsia="ja-JP"/>
        </w:rPr>
        <w:t xml:space="preserve">unction:  </w:t>
      </w:r>
      <w:r w:rsidR="00971B55">
        <w:rPr>
          <w:rFonts w:eastAsiaTheme="minorEastAsia" w:cs="Times New Roman"/>
          <w:szCs w:val="24"/>
          <w:lang w:eastAsia="ja-JP"/>
        </w:rPr>
        <w:t>a</w:t>
      </w:r>
      <w:r w:rsidRPr="00CE23EE">
        <w:rPr>
          <w:rFonts w:eastAsiaTheme="minorEastAsia" w:cs="Times New Roman"/>
          <w:szCs w:val="24"/>
          <w:lang w:eastAsia="ja-JP"/>
        </w:rPr>
        <w:t xml:space="preserve"> </w:t>
      </w:r>
      <w:r w:rsidR="00971B55">
        <w:rPr>
          <w:rFonts w:eastAsiaTheme="minorEastAsia" w:cs="Times New Roman"/>
          <w:szCs w:val="24"/>
          <w:lang w:eastAsia="ja-JP"/>
        </w:rPr>
        <w:t>f</w:t>
      </w:r>
      <w:r w:rsidRPr="00CE23EE">
        <w:rPr>
          <w:rFonts w:eastAsiaTheme="minorEastAsia" w:cs="Times New Roman"/>
          <w:szCs w:val="24"/>
          <w:lang w:eastAsia="ja-JP"/>
        </w:rPr>
        <w:t xml:space="preserve">undamental </w:t>
      </w:r>
      <w:r w:rsidR="00971B55">
        <w:rPr>
          <w:rFonts w:eastAsiaTheme="minorEastAsia" w:cs="Times New Roman"/>
          <w:szCs w:val="24"/>
          <w:lang w:eastAsia="ja-JP"/>
        </w:rPr>
        <w:t>d</w:t>
      </w:r>
      <w:r w:rsidRPr="00CE23EE">
        <w:rPr>
          <w:rFonts w:eastAsiaTheme="minorEastAsia" w:cs="Times New Roman"/>
          <w:szCs w:val="24"/>
          <w:lang w:eastAsia="ja-JP"/>
        </w:rPr>
        <w:t xml:space="preserve">ichotomy, </w:t>
      </w:r>
      <w:r w:rsidRPr="00CE23EE">
        <w:rPr>
          <w:rFonts w:eastAsiaTheme="minorEastAsia" w:cs="Times New Roman"/>
          <w:i/>
          <w:szCs w:val="24"/>
          <w:lang w:eastAsia="ja-JP"/>
        </w:rPr>
        <w:t>American Antiquity</w:t>
      </w:r>
      <w:r w:rsidRPr="00CE23EE">
        <w:rPr>
          <w:rFonts w:eastAsiaTheme="minorEastAsia" w:cs="Times New Roman"/>
          <w:szCs w:val="24"/>
          <w:lang w:eastAsia="ja-JP"/>
        </w:rPr>
        <w:t xml:space="preserve"> 43, 192-202.</w:t>
      </w:r>
    </w:p>
    <w:p w14:paraId="2ACD7B27" w14:textId="77777777" w:rsidR="00CE23EE" w:rsidRDefault="00CE23EE" w:rsidP="008C3D53">
      <w:pPr>
        <w:tabs>
          <w:tab w:val="left" w:pos="180"/>
        </w:tabs>
        <w:autoSpaceDE w:val="0"/>
        <w:autoSpaceDN w:val="0"/>
        <w:adjustRightInd w:val="0"/>
        <w:ind w:left="360" w:hanging="360"/>
        <w:rPr>
          <w:rFonts w:eastAsiaTheme="minorEastAsia" w:cs="Times New Roman"/>
          <w:szCs w:val="24"/>
          <w:lang w:eastAsia="ja-JP"/>
        </w:rPr>
      </w:pPr>
    </w:p>
    <w:p w14:paraId="2C0F0D0A" w14:textId="45739C02" w:rsidR="00BB60B4" w:rsidRDefault="00BB60B4" w:rsidP="00BB60B4">
      <w:pPr>
        <w:pStyle w:val="z-TopofForm"/>
        <w:tabs>
          <w:tab w:val="clear" w:pos="1440"/>
          <w:tab w:val="clear" w:pos="7200"/>
          <w:tab w:val="left" w:pos="360"/>
          <w:tab w:val="left" w:pos="1620"/>
        </w:tabs>
        <w:ind w:left="180" w:hanging="180"/>
        <w:rPr>
          <w:rFonts w:ascii="Times" w:hAnsi="Times"/>
          <w:lang w:eastAsia="ja-JP"/>
        </w:rPr>
      </w:pPr>
      <w:r>
        <w:rPr>
          <w:rFonts w:ascii="Times" w:hAnsi="Times"/>
          <w:lang w:val="pt-BR" w:eastAsia="ja-JP"/>
        </w:rPr>
        <w:t xml:space="preserve">Dunnell, R.C., </w:t>
      </w:r>
      <w:r>
        <w:rPr>
          <w:rFonts w:ascii="Times" w:hAnsi="Times"/>
          <w:lang w:eastAsia="ja-JP"/>
        </w:rPr>
        <w:t xml:space="preserve">1985.  Archaeological survey in the lower Mississippi alluvial valley, 1940–1947: A landmark study in American archaeology. </w:t>
      </w:r>
      <w:r>
        <w:rPr>
          <w:rFonts w:ascii="Times" w:hAnsi="Times"/>
          <w:i/>
          <w:lang w:eastAsia="ja-JP"/>
        </w:rPr>
        <w:t>American Antiquity</w:t>
      </w:r>
      <w:r>
        <w:rPr>
          <w:rFonts w:ascii="Times" w:hAnsi="Times"/>
          <w:lang w:eastAsia="ja-JP"/>
        </w:rPr>
        <w:t xml:space="preserve"> 50:297–300.</w:t>
      </w:r>
    </w:p>
    <w:p w14:paraId="6CE86F9F" w14:textId="77777777" w:rsidR="00BB60B4" w:rsidRDefault="00BB60B4" w:rsidP="008C3D53">
      <w:pPr>
        <w:tabs>
          <w:tab w:val="left" w:pos="180"/>
        </w:tabs>
        <w:autoSpaceDE w:val="0"/>
        <w:autoSpaceDN w:val="0"/>
        <w:adjustRightInd w:val="0"/>
        <w:ind w:left="360" w:hanging="360"/>
        <w:rPr>
          <w:rFonts w:eastAsiaTheme="minorEastAsia" w:cs="Times New Roman"/>
          <w:szCs w:val="24"/>
          <w:lang w:eastAsia="ja-JP"/>
        </w:rPr>
      </w:pPr>
    </w:p>
    <w:p w14:paraId="02F8D325" w14:textId="2B9F7535"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Evans, C., 1955. </w:t>
      </w:r>
      <w:r>
        <w:rPr>
          <w:rFonts w:eastAsiaTheme="minorEastAsia" w:cs="Times New Roman"/>
          <w:i/>
          <w:iCs/>
          <w:szCs w:val="24"/>
          <w:lang w:eastAsia="ja-JP"/>
        </w:rPr>
        <w:t xml:space="preserve">A </w:t>
      </w:r>
      <w:r w:rsidR="00971B55">
        <w:rPr>
          <w:rFonts w:eastAsiaTheme="minorEastAsia" w:cs="Times New Roman"/>
          <w:i/>
          <w:iCs/>
          <w:szCs w:val="24"/>
          <w:lang w:eastAsia="ja-JP"/>
        </w:rPr>
        <w:t>C</w:t>
      </w:r>
      <w:r>
        <w:rPr>
          <w:rFonts w:eastAsiaTheme="minorEastAsia" w:cs="Times New Roman"/>
          <w:i/>
          <w:iCs/>
          <w:szCs w:val="24"/>
          <w:lang w:eastAsia="ja-JP"/>
        </w:rPr>
        <w:t xml:space="preserve">eramic </w:t>
      </w:r>
      <w:r w:rsidR="00971B55">
        <w:rPr>
          <w:rFonts w:eastAsiaTheme="minorEastAsia" w:cs="Times New Roman"/>
          <w:i/>
          <w:iCs/>
          <w:szCs w:val="24"/>
          <w:lang w:eastAsia="ja-JP"/>
        </w:rPr>
        <w:t>s</w:t>
      </w:r>
      <w:r>
        <w:rPr>
          <w:rFonts w:eastAsiaTheme="minorEastAsia" w:cs="Times New Roman"/>
          <w:i/>
          <w:iCs/>
          <w:szCs w:val="24"/>
          <w:lang w:eastAsia="ja-JP"/>
        </w:rPr>
        <w:t>tudy of Virginia Archaeology</w:t>
      </w:r>
      <w:r>
        <w:rPr>
          <w:rFonts w:eastAsiaTheme="minorEastAsia" w:cs="Times New Roman"/>
          <w:szCs w:val="24"/>
          <w:lang w:eastAsia="ja-JP"/>
        </w:rPr>
        <w:t>. BAE Bulletin 160, Washington.</w:t>
      </w:r>
    </w:p>
    <w:p w14:paraId="1EC8D73C"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1D90EF43" w14:textId="2062C674" w:rsidR="006E6F3E" w:rsidRPr="006E6F3E" w:rsidRDefault="006E6F3E" w:rsidP="006E6F3E">
      <w:pPr>
        <w:tabs>
          <w:tab w:val="left" w:pos="180"/>
        </w:tabs>
        <w:autoSpaceDE w:val="0"/>
        <w:autoSpaceDN w:val="0"/>
        <w:adjustRightInd w:val="0"/>
        <w:ind w:left="360" w:hanging="360"/>
        <w:rPr>
          <w:rFonts w:eastAsiaTheme="minorEastAsia" w:cs="Times New Roman"/>
          <w:szCs w:val="24"/>
          <w:lang w:eastAsia="ja-JP"/>
        </w:rPr>
      </w:pPr>
      <w:r w:rsidRPr="006E6F3E">
        <w:rPr>
          <w:rFonts w:eastAsiaTheme="minorEastAsia" w:cs="Times New Roman"/>
          <w:szCs w:val="24"/>
          <w:lang w:eastAsia="ja-JP"/>
        </w:rPr>
        <w:t xml:space="preserve">Flament, C. 1963. </w:t>
      </w:r>
      <w:r w:rsidRPr="006E6F3E">
        <w:rPr>
          <w:rFonts w:eastAsiaTheme="minorEastAsia" w:cs="Times New Roman"/>
          <w:i/>
          <w:szCs w:val="24"/>
          <w:lang w:eastAsia="ja-JP"/>
        </w:rPr>
        <w:t>Applic</w:t>
      </w:r>
      <w:r>
        <w:rPr>
          <w:rFonts w:eastAsiaTheme="minorEastAsia" w:cs="Times New Roman"/>
          <w:i/>
          <w:szCs w:val="24"/>
          <w:lang w:eastAsia="ja-JP"/>
        </w:rPr>
        <w:t xml:space="preserve">ations of Graph Theory to Group </w:t>
      </w:r>
      <w:r w:rsidRPr="006E6F3E">
        <w:rPr>
          <w:rFonts w:eastAsiaTheme="minorEastAsia" w:cs="Times New Roman"/>
          <w:i/>
          <w:szCs w:val="24"/>
          <w:lang w:eastAsia="ja-JP"/>
        </w:rPr>
        <w:t>Structure.</w:t>
      </w:r>
      <w:r w:rsidRPr="006E6F3E">
        <w:rPr>
          <w:rFonts w:eastAsiaTheme="minorEastAsia" w:cs="Times New Roman"/>
          <w:szCs w:val="24"/>
          <w:lang w:eastAsia="ja-JP"/>
        </w:rPr>
        <w:t xml:space="preserve"> Prentice-Hall, Englewood Cliffs, N.J.</w:t>
      </w:r>
    </w:p>
    <w:p w14:paraId="0896503B" w14:textId="77777777" w:rsidR="006E6F3E" w:rsidRDefault="006E6F3E" w:rsidP="008C3D53">
      <w:pPr>
        <w:tabs>
          <w:tab w:val="left" w:pos="180"/>
        </w:tabs>
        <w:autoSpaceDE w:val="0"/>
        <w:autoSpaceDN w:val="0"/>
        <w:adjustRightInd w:val="0"/>
        <w:ind w:left="360" w:hanging="360"/>
        <w:rPr>
          <w:rFonts w:eastAsiaTheme="minorEastAsia" w:cs="Times New Roman"/>
          <w:szCs w:val="24"/>
          <w:lang w:eastAsia="ja-JP"/>
        </w:rPr>
      </w:pPr>
    </w:p>
    <w:p w14:paraId="7F9839D1" w14:textId="07E116A2" w:rsidR="006E6F3E" w:rsidRPr="006E6F3E" w:rsidRDefault="006E6F3E" w:rsidP="006E6F3E">
      <w:pPr>
        <w:autoSpaceDE w:val="0"/>
        <w:autoSpaceDN w:val="0"/>
        <w:adjustRightInd w:val="0"/>
        <w:ind w:left="450" w:right="-720" w:hanging="450"/>
        <w:rPr>
          <w:rFonts w:eastAsiaTheme="minorEastAsia" w:cs="Times New Roman"/>
          <w:szCs w:val="24"/>
          <w:lang w:eastAsia="ja-JP"/>
        </w:rPr>
      </w:pPr>
      <w:r w:rsidRPr="006E6F3E">
        <w:rPr>
          <w:rFonts w:eastAsiaTheme="minorEastAsia" w:cs="Times New Roman"/>
          <w:szCs w:val="24"/>
          <w:lang w:eastAsia="ja-JP"/>
        </w:rPr>
        <w:t xml:space="preserve">Ford, J.A., 1949. Cultural </w:t>
      </w:r>
      <w:r w:rsidR="00971B55">
        <w:rPr>
          <w:rFonts w:eastAsiaTheme="minorEastAsia" w:cs="Times New Roman"/>
          <w:szCs w:val="24"/>
          <w:lang w:eastAsia="ja-JP"/>
        </w:rPr>
        <w:t>d</w:t>
      </w:r>
      <w:r w:rsidRPr="006E6F3E">
        <w:rPr>
          <w:rFonts w:eastAsiaTheme="minorEastAsia" w:cs="Times New Roman"/>
          <w:szCs w:val="24"/>
          <w:lang w:eastAsia="ja-JP"/>
        </w:rPr>
        <w:t xml:space="preserve">ating of </w:t>
      </w:r>
      <w:r w:rsidR="00971B55">
        <w:rPr>
          <w:rFonts w:eastAsiaTheme="minorEastAsia" w:cs="Times New Roman"/>
          <w:szCs w:val="24"/>
          <w:lang w:eastAsia="ja-JP"/>
        </w:rPr>
        <w:t>p</w:t>
      </w:r>
      <w:r w:rsidRPr="006E6F3E">
        <w:rPr>
          <w:rFonts w:eastAsiaTheme="minorEastAsia" w:cs="Times New Roman"/>
          <w:szCs w:val="24"/>
          <w:lang w:eastAsia="ja-JP"/>
        </w:rPr>
        <w:t xml:space="preserve">rehistoric </w:t>
      </w:r>
      <w:r w:rsidR="00971B55">
        <w:rPr>
          <w:rFonts w:eastAsiaTheme="minorEastAsia" w:cs="Times New Roman"/>
          <w:szCs w:val="24"/>
          <w:lang w:eastAsia="ja-JP"/>
        </w:rPr>
        <w:t>s</w:t>
      </w:r>
      <w:r w:rsidRPr="006E6F3E">
        <w:rPr>
          <w:rFonts w:eastAsiaTheme="minorEastAsia" w:cs="Times New Roman"/>
          <w:szCs w:val="24"/>
          <w:lang w:eastAsia="ja-JP"/>
        </w:rPr>
        <w:t xml:space="preserve">ites in Viru Valley, Peru, in: Ford, J.A., Willey, G.R. (Eds.), </w:t>
      </w:r>
      <w:r w:rsidRPr="006E6F3E">
        <w:rPr>
          <w:rFonts w:eastAsiaTheme="minorEastAsia" w:cs="Times New Roman"/>
          <w:i/>
          <w:szCs w:val="24"/>
          <w:lang w:eastAsia="ja-JP"/>
        </w:rPr>
        <w:t>Surface Survey of the Viru Valley, Peru, American Museum of Natural History</w:t>
      </w:r>
      <w:r w:rsidRPr="006E6F3E">
        <w:rPr>
          <w:rFonts w:eastAsiaTheme="minorEastAsia" w:cs="Times New Roman"/>
          <w:szCs w:val="24"/>
          <w:lang w:eastAsia="ja-JP"/>
        </w:rPr>
        <w:t>, Anthropological Papers 43(1), New York, pp. 29-89.</w:t>
      </w:r>
    </w:p>
    <w:p w14:paraId="06BB95D3"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656F61BE" w14:textId="62E3CC93"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Gargano, M. L., W. Edelson, 1996. A Genetic Algorithm Approach to Solving the Archaeological Seriation Problem. </w:t>
      </w:r>
      <w:r>
        <w:rPr>
          <w:rFonts w:eastAsiaTheme="minorEastAsia" w:cs="Times New Roman"/>
          <w:i/>
          <w:iCs/>
          <w:szCs w:val="24"/>
          <w:lang w:eastAsia="ja-JP"/>
        </w:rPr>
        <w:t>Congressus Numerantium</w:t>
      </w:r>
      <w:r>
        <w:rPr>
          <w:rFonts w:eastAsiaTheme="minorEastAsia" w:cs="Times New Roman"/>
          <w:szCs w:val="24"/>
          <w:lang w:eastAsia="ja-JP"/>
        </w:rPr>
        <w:t xml:space="preserve"> </w:t>
      </w:r>
      <w:r w:rsidR="00EE2689">
        <w:rPr>
          <w:rFonts w:eastAsiaTheme="minorEastAsia" w:cs="Times New Roman"/>
          <w:szCs w:val="24"/>
          <w:lang w:eastAsia="ja-JP"/>
        </w:rPr>
        <w:t xml:space="preserve">119, </w:t>
      </w:r>
      <w:r>
        <w:rPr>
          <w:rFonts w:eastAsiaTheme="minorEastAsia" w:cs="Times New Roman"/>
          <w:szCs w:val="24"/>
          <w:lang w:eastAsia="ja-JP"/>
        </w:rPr>
        <w:t>193–204.</w:t>
      </w:r>
    </w:p>
    <w:p w14:paraId="7D05A8A9"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54BCBCFC" w14:textId="1F8F98C0" w:rsidR="00EE2689" w:rsidRDefault="00EE2689" w:rsidP="008C3D53">
      <w:pPr>
        <w:tabs>
          <w:tab w:val="left" w:pos="180"/>
        </w:tabs>
        <w:autoSpaceDE w:val="0"/>
        <w:autoSpaceDN w:val="0"/>
        <w:adjustRightInd w:val="0"/>
        <w:ind w:left="360" w:hanging="360"/>
        <w:rPr>
          <w:rFonts w:eastAsiaTheme="minorEastAsia" w:cs="Times New Roman"/>
          <w:iCs/>
          <w:szCs w:val="24"/>
          <w:lang w:eastAsia="ja-JP"/>
        </w:rPr>
      </w:pPr>
      <w:r>
        <w:rPr>
          <w:rFonts w:eastAsiaTheme="minorEastAsia" w:cs="Times New Roman"/>
          <w:szCs w:val="24"/>
          <w:lang w:eastAsia="ja-JP"/>
        </w:rPr>
        <w:t xml:space="preserve">Gargano, M. L., L. Lurie, 2006. A hybrid evolutionary approach to solving the archaeological seriation problem. </w:t>
      </w:r>
      <w:r>
        <w:rPr>
          <w:rFonts w:eastAsiaTheme="minorEastAsia" w:cs="Times New Roman"/>
          <w:i/>
          <w:iCs/>
          <w:szCs w:val="24"/>
          <w:lang w:eastAsia="ja-JP"/>
        </w:rPr>
        <w:t>Congressus Numerantium</w:t>
      </w:r>
      <w:r w:rsidRPr="00EE2689">
        <w:rPr>
          <w:rFonts w:eastAsiaTheme="minorEastAsia" w:cs="Times New Roman"/>
          <w:iCs/>
          <w:szCs w:val="24"/>
          <w:lang w:eastAsia="ja-JP"/>
        </w:rPr>
        <w:t xml:space="preserve"> 180, 43-53.</w:t>
      </w:r>
    </w:p>
    <w:p w14:paraId="2674C3DB" w14:textId="77777777" w:rsidR="00EE2689" w:rsidRDefault="00EE2689" w:rsidP="008C3D53">
      <w:pPr>
        <w:tabs>
          <w:tab w:val="left" w:pos="180"/>
        </w:tabs>
        <w:autoSpaceDE w:val="0"/>
        <w:autoSpaceDN w:val="0"/>
        <w:adjustRightInd w:val="0"/>
        <w:ind w:left="360" w:hanging="360"/>
        <w:rPr>
          <w:rFonts w:eastAsiaTheme="minorEastAsia" w:cs="Times New Roman"/>
          <w:szCs w:val="24"/>
          <w:lang w:eastAsia="ja-JP"/>
        </w:rPr>
      </w:pPr>
    </w:p>
    <w:p w14:paraId="528345E7" w14:textId="257DBF0A"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Halekoh, U., W. Vach, 2004. A Bayesian approach to seriation problems in archaeology. </w:t>
      </w:r>
      <w:r>
        <w:rPr>
          <w:rFonts w:eastAsiaTheme="minorEastAsia" w:cs="Times New Roman"/>
          <w:i/>
          <w:iCs/>
          <w:szCs w:val="24"/>
          <w:lang w:eastAsia="ja-JP"/>
        </w:rPr>
        <w:t xml:space="preserve">Computational </w:t>
      </w:r>
      <w:r w:rsidR="00EE2689">
        <w:rPr>
          <w:rFonts w:eastAsiaTheme="minorEastAsia" w:cs="Times New Roman"/>
          <w:i/>
          <w:iCs/>
          <w:szCs w:val="24"/>
          <w:lang w:eastAsia="ja-JP"/>
        </w:rPr>
        <w:t>S</w:t>
      </w:r>
      <w:r>
        <w:rPr>
          <w:rFonts w:eastAsiaTheme="minorEastAsia" w:cs="Times New Roman"/>
          <w:i/>
          <w:iCs/>
          <w:szCs w:val="24"/>
          <w:lang w:eastAsia="ja-JP"/>
        </w:rPr>
        <w:t xml:space="preserve">tatistics &amp; </w:t>
      </w:r>
      <w:r w:rsidR="00EE2689">
        <w:rPr>
          <w:rFonts w:eastAsiaTheme="minorEastAsia" w:cs="Times New Roman"/>
          <w:i/>
          <w:iCs/>
          <w:szCs w:val="24"/>
          <w:lang w:eastAsia="ja-JP"/>
        </w:rPr>
        <w:t>D</w:t>
      </w:r>
      <w:r>
        <w:rPr>
          <w:rFonts w:eastAsiaTheme="minorEastAsia" w:cs="Times New Roman"/>
          <w:i/>
          <w:iCs/>
          <w:szCs w:val="24"/>
          <w:lang w:eastAsia="ja-JP"/>
        </w:rPr>
        <w:t xml:space="preserve">ata </w:t>
      </w:r>
      <w:r w:rsidR="00EE2689">
        <w:rPr>
          <w:rFonts w:eastAsiaTheme="minorEastAsia" w:cs="Times New Roman"/>
          <w:i/>
          <w:iCs/>
          <w:szCs w:val="24"/>
          <w:lang w:eastAsia="ja-JP"/>
        </w:rPr>
        <w:t>A</w:t>
      </w:r>
      <w:r>
        <w:rPr>
          <w:rFonts w:eastAsiaTheme="minorEastAsia" w:cs="Times New Roman"/>
          <w:i/>
          <w:iCs/>
          <w:szCs w:val="24"/>
          <w:lang w:eastAsia="ja-JP"/>
        </w:rPr>
        <w:t>nalysis</w:t>
      </w:r>
      <w:r>
        <w:rPr>
          <w:rFonts w:eastAsiaTheme="minorEastAsia" w:cs="Times New Roman"/>
          <w:szCs w:val="24"/>
          <w:lang w:eastAsia="ja-JP"/>
        </w:rPr>
        <w:t xml:space="preserve"> 45, 651–673.</w:t>
      </w:r>
    </w:p>
    <w:p w14:paraId="1EDC28D9" w14:textId="77777777" w:rsidR="006E6F3E" w:rsidRDefault="006E6F3E" w:rsidP="008C3D53">
      <w:pPr>
        <w:tabs>
          <w:tab w:val="left" w:pos="180"/>
        </w:tabs>
        <w:autoSpaceDE w:val="0"/>
        <w:autoSpaceDN w:val="0"/>
        <w:adjustRightInd w:val="0"/>
        <w:ind w:left="360" w:hanging="360"/>
        <w:rPr>
          <w:rFonts w:eastAsiaTheme="minorEastAsia" w:cs="Times New Roman"/>
          <w:szCs w:val="24"/>
          <w:lang w:eastAsia="ja-JP"/>
        </w:rPr>
      </w:pPr>
    </w:p>
    <w:p w14:paraId="7F17D8F5" w14:textId="06BB44D8" w:rsidR="006E6F3E" w:rsidRDefault="006E6F3E" w:rsidP="008C3D53">
      <w:pPr>
        <w:tabs>
          <w:tab w:val="left" w:pos="180"/>
        </w:tabs>
        <w:autoSpaceDE w:val="0"/>
        <w:autoSpaceDN w:val="0"/>
        <w:adjustRightInd w:val="0"/>
        <w:ind w:left="360" w:hanging="360"/>
        <w:rPr>
          <w:rFonts w:eastAsiaTheme="minorEastAsia" w:cs="Times New Roman"/>
          <w:szCs w:val="24"/>
          <w:lang w:eastAsia="ja-JP"/>
        </w:rPr>
      </w:pPr>
      <w:r w:rsidRPr="006E6F3E">
        <w:rPr>
          <w:rFonts w:eastAsiaTheme="minorEastAsia" w:cs="Times New Roman"/>
          <w:szCs w:val="24"/>
          <w:lang w:eastAsia="ja-JP"/>
        </w:rPr>
        <w:t xml:space="preserve">Harary, F. 1969. </w:t>
      </w:r>
      <w:r w:rsidRPr="006E6F3E">
        <w:rPr>
          <w:rFonts w:eastAsiaTheme="minorEastAsia" w:cs="Times New Roman"/>
          <w:i/>
          <w:szCs w:val="24"/>
          <w:lang w:eastAsia="ja-JP"/>
        </w:rPr>
        <w:t>Graph Theory</w:t>
      </w:r>
      <w:r w:rsidRPr="006E6F3E">
        <w:rPr>
          <w:rFonts w:eastAsiaTheme="minorEastAsia" w:cs="Times New Roman"/>
          <w:szCs w:val="24"/>
          <w:lang w:eastAsia="ja-JP"/>
        </w:rPr>
        <w:t>. Addison-Wesley, Reading, Mass.</w:t>
      </w:r>
    </w:p>
    <w:p w14:paraId="594CBA08" w14:textId="77777777" w:rsidR="006E6F3E" w:rsidRDefault="006E6F3E" w:rsidP="008C3D53">
      <w:pPr>
        <w:tabs>
          <w:tab w:val="left" w:pos="180"/>
        </w:tabs>
        <w:autoSpaceDE w:val="0"/>
        <w:autoSpaceDN w:val="0"/>
        <w:adjustRightInd w:val="0"/>
        <w:ind w:left="360" w:hanging="360"/>
        <w:rPr>
          <w:rFonts w:eastAsiaTheme="minorEastAsia" w:cs="Times New Roman"/>
          <w:szCs w:val="24"/>
          <w:lang w:eastAsia="ja-JP"/>
        </w:rPr>
      </w:pPr>
    </w:p>
    <w:p w14:paraId="35E342D6"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Hubert, L., 2011. Some applications of graph theory and related non-metric techniques to problems of approximate seriation: The case of symmetric proximity measures. </w:t>
      </w:r>
      <w:r>
        <w:rPr>
          <w:rFonts w:eastAsiaTheme="minorEastAsia" w:cs="Times New Roman"/>
          <w:i/>
          <w:iCs/>
          <w:szCs w:val="24"/>
          <w:lang w:eastAsia="ja-JP"/>
        </w:rPr>
        <w:t>British Journal of Mathematical and Statistical Psychology</w:t>
      </w:r>
      <w:r>
        <w:rPr>
          <w:rFonts w:eastAsiaTheme="minorEastAsia" w:cs="Times New Roman"/>
          <w:szCs w:val="24"/>
          <w:lang w:eastAsia="ja-JP"/>
        </w:rPr>
        <w:t xml:space="preserve"> 27, 133–153.</w:t>
      </w:r>
    </w:p>
    <w:p w14:paraId="6A87EF52"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7BF505FC"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Kadane, J. B., 1971. </w:t>
      </w:r>
      <w:r>
        <w:rPr>
          <w:rFonts w:eastAsiaTheme="minorEastAsia" w:cs="Times New Roman"/>
          <w:i/>
          <w:iCs/>
          <w:szCs w:val="24"/>
          <w:lang w:eastAsia="ja-JP"/>
        </w:rPr>
        <w:t>Chronological Ordering of Archeological Deposits by the Minimum Path Length Method</w:t>
      </w:r>
      <w:r>
        <w:rPr>
          <w:rFonts w:eastAsiaTheme="minorEastAsia" w:cs="Times New Roman"/>
          <w:szCs w:val="24"/>
          <w:lang w:eastAsia="ja-JP"/>
        </w:rPr>
        <w:t>. Center for Naval Analyses, Arlington, VA.</w:t>
      </w:r>
    </w:p>
    <w:p w14:paraId="01F395A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78C0D9F1"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Kendall, D. G., D. G. Kendall, 1970. A mathematical approach to seriation. </w:t>
      </w:r>
      <w:r>
        <w:rPr>
          <w:rFonts w:eastAsiaTheme="minorEastAsia" w:cs="Times New Roman"/>
          <w:i/>
          <w:iCs/>
          <w:szCs w:val="24"/>
          <w:lang w:eastAsia="ja-JP"/>
        </w:rPr>
        <w:t>Philosophical Transactions of the Royal Society of London. Series A, Mathematical and Physical Sciences</w:t>
      </w:r>
      <w:r>
        <w:rPr>
          <w:rFonts w:eastAsiaTheme="minorEastAsia" w:cs="Times New Roman"/>
          <w:szCs w:val="24"/>
          <w:lang w:eastAsia="ja-JP"/>
        </w:rPr>
        <w:t xml:space="preserve"> 269, 125–134.</w:t>
      </w:r>
    </w:p>
    <w:p w14:paraId="1975EE3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5C3F66C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Kidder, A. V., 1917. A design sequence from New Mexico. </w:t>
      </w:r>
      <w:r>
        <w:rPr>
          <w:rFonts w:eastAsiaTheme="minorEastAsia" w:cs="Times New Roman"/>
          <w:i/>
          <w:iCs/>
          <w:szCs w:val="24"/>
          <w:lang w:eastAsia="ja-JP"/>
        </w:rPr>
        <w:t>Proceedings of the National Academy of Sciences</w:t>
      </w:r>
      <w:r>
        <w:rPr>
          <w:rFonts w:eastAsiaTheme="minorEastAsia" w:cs="Times New Roman"/>
          <w:szCs w:val="24"/>
          <w:lang w:eastAsia="ja-JP"/>
        </w:rPr>
        <w:t xml:space="preserve"> 3, 369–370.</w:t>
      </w:r>
    </w:p>
    <w:p w14:paraId="0755C04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7FBD0B52"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Kroeber, A. L., 1916. Zuni Potsherds. </w:t>
      </w:r>
      <w:r>
        <w:rPr>
          <w:rFonts w:eastAsiaTheme="minorEastAsia" w:cs="Times New Roman"/>
          <w:i/>
          <w:iCs/>
          <w:szCs w:val="24"/>
          <w:lang w:eastAsia="ja-JP"/>
        </w:rPr>
        <w:t>American Museum of Natural History, Anthropological Papers</w:t>
      </w:r>
      <w:r>
        <w:rPr>
          <w:rFonts w:eastAsiaTheme="minorEastAsia" w:cs="Times New Roman"/>
          <w:szCs w:val="24"/>
          <w:lang w:eastAsia="ja-JP"/>
        </w:rPr>
        <w:t xml:space="preserve"> 18, 1–37.</w:t>
      </w:r>
    </w:p>
    <w:p w14:paraId="12685236"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7269A30"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Laporte, G., 1978. The seriation problem and the travelling salesman problem. </w:t>
      </w:r>
      <w:r>
        <w:rPr>
          <w:rFonts w:eastAsiaTheme="minorEastAsia" w:cs="Times New Roman"/>
          <w:i/>
          <w:iCs/>
          <w:szCs w:val="24"/>
          <w:lang w:eastAsia="ja-JP"/>
        </w:rPr>
        <w:t>Journal of Computational and Applied Mathematics</w:t>
      </w:r>
      <w:r>
        <w:rPr>
          <w:rFonts w:eastAsiaTheme="minorEastAsia" w:cs="Times New Roman"/>
          <w:szCs w:val="24"/>
          <w:lang w:eastAsia="ja-JP"/>
        </w:rPr>
        <w:t xml:space="preserve"> 4, 259–268.</w:t>
      </w:r>
    </w:p>
    <w:p w14:paraId="2EF60299"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2ECE7549"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Liiv, I., 2010. Seriation and matrix reordering methods: An historical overview. </w:t>
      </w:r>
      <w:r>
        <w:rPr>
          <w:rFonts w:eastAsiaTheme="minorEastAsia" w:cs="Times New Roman"/>
          <w:i/>
          <w:iCs/>
          <w:szCs w:val="24"/>
          <w:lang w:eastAsia="ja-JP"/>
        </w:rPr>
        <w:t>Statistical Analysis and Data Mining</w:t>
      </w:r>
      <w:r>
        <w:rPr>
          <w:rFonts w:eastAsiaTheme="minorEastAsia" w:cs="Times New Roman"/>
          <w:szCs w:val="24"/>
          <w:lang w:eastAsia="ja-JP"/>
        </w:rPr>
        <w:t xml:space="preserve"> 3, 70–91.</w:t>
      </w:r>
    </w:p>
    <w:p w14:paraId="3CC2BD1E" w14:textId="77777777" w:rsidR="00BB60B4" w:rsidRDefault="00BB60B4" w:rsidP="00492C17">
      <w:pPr>
        <w:autoSpaceDE w:val="0"/>
        <w:autoSpaceDN w:val="0"/>
        <w:adjustRightInd w:val="0"/>
        <w:ind w:left="360" w:right="-720" w:hanging="360"/>
        <w:rPr>
          <w:rFonts w:eastAsiaTheme="minorEastAsia" w:cs="Times New Roman"/>
          <w:szCs w:val="24"/>
          <w:lang w:eastAsia="ja-JP"/>
        </w:rPr>
      </w:pPr>
    </w:p>
    <w:p w14:paraId="6F285B47" w14:textId="5AABF919" w:rsidR="00BB60B4" w:rsidRDefault="00BB60B4" w:rsidP="00BB60B4">
      <w:pPr>
        <w:pStyle w:val="z-TopofForm"/>
        <w:tabs>
          <w:tab w:val="clear" w:pos="1440"/>
          <w:tab w:val="clear" w:pos="7200"/>
          <w:tab w:val="left" w:pos="360"/>
          <w:tab w:val="left" w:pos="1620"/>
        </w:tabs>
        <w:ind w:left="360" w:hanging="360"/>
        <w:rPr>
          <w:rFonts w:ascii="Times" w:hAnsi="Times"/>
          <w:lang w:eastAsia="ja-JP"/>
        </w:rPr>
      </w:pPr>
      <w:r>
        <w:rPr>
          <w:rFonts w:ascii="Times" w:hAnsi="Times"/>
          <w:lang w:eastAsia="ja-JP"/>
        </w:rPr>
        <w:t xml:space="preserve">Lipo, C.P., 2001. </w:t>
      </w:r>
      <w:r>
        <w:rPr>
          <w:rFonts w:ascii="Times" w:hAnsi="Times"/>
          <w:i/>
          <w:lang w:eastAsia="ja-JP"/>
        </w:rPr>
        <w:t xml:space="preserve">Science, Style and the Study of Community Structure: An Example from the </w:t>
      </w:r>
      <w:r>
        <w:rPr>
          <w:rFonts w:ascii="Times" w:hAnsi="Times"/>
          <w:i/>
          <w:lang w:eastAsia="ja-JP"/>
        </w:rPr>
        <w:tab/>
        <w:t>Central Mississippi River Valley.</w:t>
      </w:r>
      <w:r>
        <w:rPr>
          <w:rFonts w:ascii="Times" w:hAnsi="Times"/>
          <w:lang w:eastAsia="ja-JP"/>
        </w:rPr>
        <w:t xml:space="preserve"> British Archaeological Reports, International Series, no. 918. Oxford.</w:t>
      </w:r>
    </w:p>
    <w:p w14:paraId="15DE015E" w14:textId="77777777" w:rsidR="00BB60B4" w:rsidRDefault="00BB60B4" w:rsidP="00492C17">
      <w:pPr>
        <w:autoSpaceDE w:val="0"/>
        <w:autoSpaceDN w:val="0"/>
        <w:adjustRightInd w:val="0"/>
        <w:ind w:left="360" w:right="-720" w:hanging="360"/>
        <w:rPr>
          <w:rFonts w:eastAsiaTheme="minorEastAsia" w:cs="Times New Roman"/>
          <w:szCs w:val="24"/>
          <w:lang w:eastAsia="ja-JP"/>
        </w:rPr>
      </w:pPr>
    </w:p>
    <w:p w14:paraId="625696A4" w14:textId="67F0F58A" w:rsidR="00492C17" w:rsidRPr="00492C17" w:rsidRDefault="00492C17" w:rsidP="00492C17">
      <w:pPr>
        <w:autoSpaceDE w:val="0"/>
        <w:autoSpaceDN w:val="0"/>
        <w:adjustRightInd w:val="0"/>
        <w:ind w:left="360" w:right="-720" w:hanging="360"/>
        <w:rPr>
          <w:rFonts w:eastAsiaTheme="minorEastAsia" w:cs="Times New Roman"/>
          <w:szCs w:val="24"/>
          <w:lang w:eastAsia="ja-JP"/>
        </w:rPr>
      </w:pPr>
      <w:r w:rsidRPr="00492C17">
        <w:rPr>
          <w:rFonts w:eastAsiaTheme="minorEastAsia" w:cs="Times New Roman"/>
          <w:szCs w:val="24"/>
          <w:lang w:eastAsia="ja-JP"/>
        </w:rPr>
        <w:t>Lipo, C.P., 200</w:t>
      </w:r>
      <w:r w:rsidR="009A3CF2">
        <w:rPr>
          <w:rFonts w:eastAsiaTheme="minorEastAsia" w:cs="Times New Roman"/>
          <w:szCs w:val="24"/>
          <w:lang w:eastAsia="ja-JP"/>
        </w:rPr>
        <w:t>5</w:t>
      </w:r>
      <w:r w:rsidRPr="00492C17">
        <w:rPr>
          <w:rFonts w:eastAsiaTheme="minorEastAsia" w:cs="Times New Roman"/>
          <w:szCs w:val="24"/>
          <w:lang w:eastAsia="ja-JP"/>
        </w:rPr>
        <w:t xml:space="preserve">. The Resolution of Cultural Phylogenies Using Graphs, in: Lipo, C.P., O'Brien, M.J., Shennan, S., Collard, M. (Eds.), </w:t>
      </w:r>
      <w:r w:rsidRPr="00492C17">
        <w:rPr>
          <w:rFonts w:eastAsiaTheme="minorEastAsia" w:cs="Times New Roman"/>
          <w:i/>
          <w:szCs w:val="24"/>
          <w:lang w:eastAsia="ja-JP"/>
        </w:rPr>
        <w:t>Mapping Our Ancestors: Phylogenetic Methods in Anthropology and Prehistory</w:t>
      </w:r>
      <w:r>
        <w:rPr>
          <w:rFonts w:eastAsiaTheme="minorEastAsia" w:cs="Times New Roman"/>
          <w:szCs w:val="24"/>
          <w:lang w:eastAsia="ja-JP"/>
        </w:rPr>
        <w:t>, Al</w:t>
      </w:r>
      <w:r w:rsidR="00BA70D0">
        <w:rPr>
          <w:rFonts w:eastAsiaTheme="minorEastAsia" w:cs="Times New Roman"/>
          <w:szCs w:val="24"/>
          <w:lang w:eastAsia="ja-JP"/>
        </w:rPr>
        <w:t>dine Transaction Press, New York, pp. 89-107.</w:t>
      </w:r>
    </w:p>
    <w:p w14:paraId="417632DB" w14:textId="77777777" w:rsidR="008C3D53" w:rsidRPr="00FA545C"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35F40DCF" w14:textId="77777777" w:rsidR="00FA545C" w:rsidRPr="00FA545C" w:rsidRDefault="00FA545C" w:rsidP="00FA545C">
      <w:pPr>
        <w:autoSpaceDE w:val="0"/>
        <w:autoSpaceDN w:val="0"/>
        <w:adjustRightInd w:val="0"/>
        <w:ind w:left="360" w:right="-720" w:hanging="360"/>
        <w:rPr>
          <w:rFonts w:eastAsiaTheme="minorEastAsia" w:cs="Times New Roman"/>
          <w:szCs w:val="24"/>
          <w:lang w:eastAsia="ja-JP"/>
        </w:rPr>
      </w:pPr>
      <w:r w:rsidRPr="00FA545C">
        <w:rPr>
          <w:rFonts w:eastAsiaTheme="minorEastAsia" w:cs="Times New Roman"/>
          <w:szCs w:val="24"/>
          <w:lang w:eastAsia="ja-JP"/>
        </w:rPr>
        <w:t xml:space="preserve">Lipo, C.P., Eerkens, J.W., 2008. Culture History, Cultural Transmission, and Explanation of Variation in the Southeastern United States, in: O'Brien, M.J. (Ed.), </w:t>
      </w:r>
      <w:r w:rsidRPr="00FA545C">
        <w:rPr>
          <w:rFonts w:eastAsiaTheme="minorEastAsia" w:cs="Times New Roman"/>
          <w:i/>
          <w:szCs w:val="24"/>
          <w:lang w:eastAsia="ja-JP"/>
        </w:rPr>
        <w:t>Cultural Transmission and Archaeology: Issues and Case Studies,</w:t>
      </w:r>
      <w:r w:rsidRPr="00FA545C">
        <w:rPr>
          <w:rFonts w:eastAsiaTheme="minorEastAsia" w:cs="Times New Roman"/>
          <w:szCs w:val="24"/>
          <w:lang w:eastAsia="ja-JP"/>
        </w:rPr>
        <w:t xml:space="preserve"> Society for American Archaeology Press, Washington, D.C., pp. 120-131.</w:t>
      </w:r>
    </w:p>
    <w:p w14:paraId="596F81FF" w14:textId="77777777" w:rsidR="00FA545C" w:rsidRDefault="00FA545C" w:rsidP="008C3D53">
      <w:pPr>
        <w:tabs>
          <w:tab w:val="left" w:pos="180"/>
        </w:tabs>
        <w:autoSpaceDE w:val="0"/>
        <w:autoSpaceDN w:val="0"/>
        <w:adjustRightInd w:val="0"/>
        <w:ind w:left="360" w:hanging="360"/>
        <w:rPr>
          <w:rFonts w:eastAsiaTheme="minorEastAsia" w:cs="Times New Roman"/>
          <w:szCs w:val="24"/>
          <w:lang w:eastAsia="ja-JP"/>
        </w:rPr>
      </w:pPr>
    </w:p>
    <w:p w14:paraId="19782AE0" w14:textId="77777777" w:rsidR="00176B2E" w:rsidRPr="00176B2E" w:rsidRDefault="00176B2E" w:rsidP="00176B2E">
      <w:pPr>
        <w:autoSpaceDE w:val="0"/>
        <w:autoSpaceDN w:val="0"/>
        <w:adjustRightInd w:val="0"/>
        <w:ind w:left="360" w:right="-720" w:hanging="360"/>
        <w:rPr>
          <w:rFonts w:eastAsiaTheme="minorEastAsia" w:cs="Times New Roman"/>
          <w:szCs w:val="24"/>
          <w:lang w:eastAsia="ja-JP"/>
        </w:rPr>
      </w:pPr>
      <w:r w:rsidRPr="00176B2E">
        <w:rPr>
          <w:rFonts w:eastAsiaTheme="minorEastAsia" w:cs="Times New Roman"/>
          <w:szCs w:val="24"/>
          <w:lang w:eastAsia="ja-JP"/>
        </w:rPr>
        <w:t xml:space="preserve">Lipo, C.P., Madsen, M., 2001. Neutrality, "style," and drift: building methods for studying cultural transmission in the archaeological record, in: Hurt, T.D., Rakita, G.F.M. (Eds.), </w:t>
      </w:r>
      <w:r w:rsidRPr="00FA545C">
        <w:rPr>
          <w:rFonts w:eastAsiaTheme="minorEastAsia" w:cs="Times New Roman"/>
          <w:i/>
          <w:szCs w:val="24"/>
          <w:lang w:eastAsia="ja-JP"/>
        </w:rPr>
        <w:t>Style and Function.</w:t>
      </w:r>
      <w:r w:rsidRPr="00FA545C">
        <w:rPr>
          <w:rFonts w:eastAsiaTheme="minorEastAsia" w:cs="Times New Roman"/>
          <w:szCs w:val="24"/>
          <w:lang w:eastAsia="ja-JP"/>
        </w:rPr>
        <w:t xml:space="preserve">  Conceptual Issues in Evolutionary Archaeology,</w:t>
      </w:r>
      <w:r w:rsidRPr="00176B2E">
        <w:rPr>
          <w:rFonts w:eastAsiaTheme="minorEastAsia" w:cs="Times New Roman"/>
          <w:szCs w:val="24"/>
          <w:lang w:eastAsia="ja-JP"/>
        </w:rPr>
        <w:t xml:space="preserve"> Bergin &amp; Garvey, Westport, pp. 91-118.</w:t>
      </w:r>
    </w:p>
    <w:p w14:paraId="631B46CC" w14:textId="77777777" w:rsidR="00176B2E" w:rsidRDefault="00176B2E" w:rsidP="008C3D53">
      <w:pPr>
        <w:tabs>
          <w:tab w:val="left" w:pos="180"/>
        </w:tabs>
        <w:autoSpaceDE w:val="0"/>
        <w:autoSpaceDN w:val="0"/>
        <w:adjustRightInd w:val="0"/>
        <w:ind w:left="360" w:hanging="360"/>
        <w:rPr>
          <w:rFonts w:eastAsiaTheme="minorEastAsia" w:cs="Times New Roman"/>
          <w:szCs w:val="24"/>
          <w:lang w:eastAsia="ja-JP"/>
        </w:rPr>
      </w:pPr>
    </w:p>
    <w:p w14:paraId="6E89E461"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Lipo, C. P., M. E. Madsen, R. C. Dunnell, T. Hunt, 1997. Population Structure, Cultural Transmission, and Frequency Seriation. </w:t>
      </w:r>
      <w:r>
        <w:rPr>
          <w:rFonts w:eastAsiaTheme="minorEastAsia" w:cs="Times New Roman"/>
          <w:i/>
          <w:iCs/>
          <w:szCs w:val="24"/>
          <w:lang w:eastAsia="ja-JP"/>
        </w:rPr>
        <w:t>Journal of Anthropological Archaeology</w:t>
      </w:r>
      <w:r>
        <w:rPr>
          <w:rFonts w:eastAsiaTheme="minorEastAsia" w:cs="Times New Roman"/>
          <w:szCs w:val="24"/>
          <w:lang w:eastAsia="ja-JP"/>
        </w:rPr>
        <w:t xml:space="preserve"> 16, 33.</w:t>
      </w:r>
    </w:p>
    <w:p w14:paraId="3B0B61DD"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2A2DE175" w14:textId="77777777" w:rsidR="00866369" w:rsidRPr="00866369" w:rsidRDefault="00866369" w:rsidP="00866369">
      <w:pPr>
        <w:autoSpaceDE w:val="0"/>
        <w:autoSpaceDN w:val="0"/>
        <w:adjustRightInd w:val="0"/>
        <w:ind w:left="360" w:right="-720" w:hanging="360"/>
        <w:rPr>
          <w:rFonts w:eastAsiaTheme="minorEastAsia" w:cs="Times New Roman"/>
          <w:szCs w:val="24"/>
          <w:lang w:eastAsia="ja-JP"/>
        </w:rPr>
      </w:pPr>
      <w:r w:rsidRPr="00866369">
        <w:rPr>
          <w:rFonts w:eastAsiaTheme="minorEastAsia" w:cs="Times New Roman"/>
          <w:szCs w:val="24"/>
          <w:lang w:eastAsia="ja-JP"/>
        </w:rPr>
        <w:t xml:space="preserve">Lyman, R.L., 2001. Culture historical and biological approaches to identifying homologous traits, in: Hurt, T.D., Rakita, G.F.M. (Eds.), </w:t>
      </w:r>
      <w:r w:rsidRPr="00866369">
        <w:rPr>
          <w:rFonts w:eastAsiaTheme="minorEastAsia" w:cs="Times New Roman"/>
          <w:i/>
          <w:szCs w:val="24"/>
          <w:lang w:eastAsia="ja-JP"/>
        </w:rPr>
        <w:t>Style and Function.  Conceptual Issues in Evolutionary Archaeology</w:t>
      </w:r>
      <w:r w:rsidRPr="00866369">
        <w:rPr>
          <w:rFonts w:eastAsiaTheme="minorEastAsia" w:cs="Times New Roman"/>
          <w:szCs w:val="24"/>
          <w:lang w:eastAsia="ja-JP"/>
        </w:rPr>
        <w:t>, Bergin and Garvey, Wesport, pp. 69-89.</w:t>
      </w:r>
    </w:p>
    <w:p w14:paraId="0E7F955E" w14:textId="77777777" w:rsidR="00866369" w:rsidRDefault="00866369" w:rsidP="008C3D53">
      <w:pPr>
        <w:tabs>
          <w:tab w:val="left" w:pos="180"/>
        </w:tabs>
        <w:autoSpaceDE w:val="0"/>
        <w:autoSpaceDN w:val="0"/>
        <w:adjustRightInd w:val="0"/>
        <w:ind w:left="360" w:hanging="360"/>
        <w:rPr>
          <w:rFonts w:eastAsiaTheme="minorEastAsia" w:cs="Times New Roman"/>
          <w:szCs w:val="24"/>
          <w:lang w:eastAsia="ja-JP"/>
        </w:rPr>
      </w:pPr>
    </w:p>
    <w:p w14:paraId="3EB6223E"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Lyman, R. L., O’Brien, M. J., Dunnell, R. C., 1997. </w:t>
      </w:r>
      <w:r>
        <w:rPr>
          <w:rFonts w:eastAsiaTheme="minorEastAsia" w:cs="Times New Roman"/>
          <w:i/>
          <w:iCs/>
          <w:szCs w:val="24"/>
          <w:lang w:eastAsia="ja-JP"/>
        </w:rPr>
        <w:t>The Rise and Fall of Culture History</w:t>
      </w:r>
      <w:r>
        <w:rPr>
          <w:rFonts w:eastAsiaTheme="minorEastAsia" w:cs="Times New Roman"/>
          <w:szCs w:val="24"/>
          <w:lang w:eastAsia="ja-JP"/>
        </w:rPr>
        <w:t>. Plenum Press, New York.</w:t>
      </w:r>
    </w:p>
    <w:p w14:paraId="6C4C7EE2"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DACA68D"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Mayer-Oakes, W. J., 1955. </w:t>
      </w:r>
      <w:r>
        <w:rPr>
          <w:rFonts w:eastAsiaTheme="minorEastAsia" w:cs="Times New Roman"/>
          <w:i/>
          <w:iCs/>
          <w:szCs w:val="24"/>
          <w:lang w:eastAsia="ja-JP"/>
        </w:rPr>
        <w:t>Prehistory of the Upper Ohio Valley: An Introductory Archaeological Study</w:t>
      </w:r>
      <w:r>
        <w:rPr>
          <w:rFonts w:eastAsiaTheme="minorEastAsia" w:cs="Times New Roman"/>
          <w:szCs w:val="24"/>
          <w:lang w:eastAsia="ja-JP"/>
        </w:rPr>
        <w:t>. Carnegie Museum, Pittsburgh.</w:t>
      </w:r>
    </w:p>
    <w:p w14:paraId="737E5233"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50246CB5"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Meggers, B. J., Evans, C., 1957. </w:t>
      </w:r>
      <w:r>
        <w:rPr>
          <w:rFonts w:eastAsiaTheme="minorEastAsia" w:cs="Times New Roman"/>
          <w:i/>
          <w:iCs/>
          <w:szCs w:val="24"/>
          <w:lang w:eastAsia="ja-JP"/>
        </w:rPr>
        <w:t>Archaeological Investigation in the Mouth of the Amazon</w:t>
      </w:r>
      <w:r>
        <w:rPr>
          <w:rFonts w:eastAsiaTheme="minorEastAsia" w:cs="Times New Roman"/>
          <w:szCs w:val="24"/>
          <w:lang w:eastAsia="ja-JP"/>
        </w:rPr>
        <w:t>. Bureau of American Ethnology, Bulletin 167, Washington.</w:t>
      </w:r>
    </w:p>
    <w:p w14:paraId="206B3119"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B4761A6"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Neiman, F., 1995. Stylistic Variation in Evolutionary Perspective: Inferences from Decorative Diversity and Interassemblage Distance in Illinois Woodland Ceramic Assemblages. </w:t>
      </w:r>
      <w:r>
        <w:rPr>
          <w:rFonts w:eastAsiaTheme="minorEastAsia" w:cs="Times New Roman"/>
          <w:i/>
          <w:iCs/>
          <w:szCs w:val="24"/>
          <w:lang w:eastAsia="ja-JP"/>
        </w:rPr>
        <w:t>American Antiquity</w:t>
      </w:r>
      <w:r>
        <w:rPr>
          <w:rFonts w:eastAsiaTheme="minorEastAsia" w:cs="Times New Roman"/>
          <w:szCs w:val="24"/>
          <w:lang w:eastAsia="ja-JP"/>
        </w:rPr>
        <w:t xml:space="preserve"> 60, 7–36.</w:t>
      </w:r>
    </w:p>
    <w:p w14:paraId="0C7A07C8"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0893B6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Nelson, N., 1916. Chronology of the Tano Ruins, New Mexico. </w:t>
      </w:r>
      <w:r>
        <w:rPr>
          <w:rFonts w:eastAsiaTheme="minorEastAsia" w:cs="Times New Roman"/>
          <w:i/>
          <w:iCs/>
          <w:szCs w:val="24"/>
          <w:lang w:eastAsia="ja-JP"/>
        </w:rPr>
        <w:t>American Anthropologist</w:t>
      </w:r>
      <w:r>
        <w:rPr>
          <w:rFonts w:eastAsiaTheme="minorEastAsia" w:cs="Times New Roman"/>
          <w:szCs w:val="24"/>
          <w:lang w:eastAsia="ja-JP"/>
        </w:rPr>
        <w:t xml:space="preserve"> 18, 159–180.</w:t>
      </w:r>
    </w:p>
    <w:p w14:paraId="6BB8BDA6"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6EBF08AD" w14:textId="5306726D" w:rsidR="00BB60B4" w:rsidRDefault="00BB60B4" w:rsidP="00BB60B4">
      <w:pPr>
        <w:pStyle w:val="z-TopofForm"/>
        <w:tabs>
          <w:tab w:val="clear" w:pos="1440"/>
          <w:tab w:val="clear" w:pos="7200"/>
          <w:tab w:val="left" w:pos="360"/>
          <w:tab w:val="left" w:pos="1620"/>
        </w:tabs>
        <w:ind w:left="360" w:hanging="360"/>
        <w:rPr>
          <w:rFonts w:ascii="Times" w:hAnsi="Times"/>
          <w:lang w:eastAsia="ja-JP"/>
        </w:rPr>
      </w:pPr>
      <w:r>
        <w:rPr>
          <w:rFonts w:ascii="Times" w:hAnsi="Times"/>
          <w:lang w:eastAsia="ja-JP"/>
        </w:rPr>
        <w:t xml:space="preserve">O’Brien, M. J., 1996. Archaeological research in the central Mississippi Valley: Culture history gone awry. </w:t>
      </w:r>
      <w:r>
        <w:rPr>
          <w:rFonts w:ascii="Times" w:hAnsi="Times"/>
          <w:i/>
          <w:lang w:eastAsia="ja-JP"/>
        </w:rPr>
        <w:t>Review of Archaeology</w:t>
      </w:r>
      <w:r>
        <w:rPr>
          <w:rFonts w:ascii="Times" w:hAnsi="Times"/>
          <w:lang w:eastAsia="ja-JP"/>
        </w:rPr>
        <w:t xml:space="preserve"> 16(1):23–26.</w:t>
      </w:r>
    </w:p>
    <w:p w14:paraId="2B68EFDB" w14:textId="77777777" w:rsidR="00BB60B4" w:rsidRDefault="00BB60B4" w:rsidP="008C3D53">
      <w:pPr>
        <w:tabs>
          <w:tab w:val="left" w:pos="180"/>
        </w:tabs>
        <w:autoSpaceDE w:val="0"/>
        <w:autoSpaceDN w:val="0"/>
        <w:adjustRightInd w:val="0"/>
        <w:ind w:left="360" w:hanging="360"/>
        <w:rPr>
          <w:rFonts w:eastAsiaTheme="minorEastAsia" w:cs="Times New Roman"/>
          <w:szCs w:val="24"/>
          <w:lang w:eastAsia="ja-JP"/>
        </w:rPr>
      </w:pPr>
    </w:p>
    <w:p w14:paraId="1271EFA8" w14:textId="4C235A90" w:rsidR="00BB60B4" w:rsidRDefault="00BB60B4" w:rsidP="00BB60B4">
      <w:pPr>
        <w:pStyle w:val="z-TopofForm"/>
        <w:tabs>
          <w:tab w:val="clear" w:pos="1440"/>
          <w:tab w:val="clear" w:pos="7200"/>
          <w:tab w:val="left" w:pos="360"/>
          <w:tab w:val="left" w:pos="1620"/>
        </w:tabs>
        <w:ind w:left="360" w:hanging="360"/>
        <w:rPr>
          <w:rFonts w:ascii="Times" w:hAnsi="Times"/>
          <w:lang w:eastAsia="ja-JP"/>
        </w:rPr>
      </w:pPr>
      <w:r>
        <w:rPr>
          <w:rFonts w:ascii="Times" w:hAnsi="Times"/>
          <w:lang w:eastAsia="ja-JP"/>
        </w:rPr>
        <w:t xml:space="preserve">O’Brien, M. J., and Dunnell, R.C., 1998.  A brief introduction to the archaeology of the central Mississippi River valley, in: </w:t>
      </w:r>
      <w:r>
        <w:rPr>
          <w:rFonts w:ascii="Times" w:hAnsi="Times"/>
          <w:i/>
          <w:lang w:eastAsia="ja-JP"/>
        </w:rPr>
        <w:t>The Archaeology of the Central Mississippi River Valley,</w:t>
      </w:r>
      <w:r>
        <w:rPr>
          <w:rFonts w:ascii="Times" w:hAnsi="Times"/>
          <w:lang w:eastAsia="ja-JP"/>
        </w:rPr>
        <w:t xml:space="preserve"> O’Brien, M.J. and Dunnell, R.C., (Eds.) University of Alabama Press, Tuscaloosa,</w:t>
      </w:r>
      <w:r w:rsidRPr="00BB60B4">
        <w:rPr>
          <w:rFonts w:ascii="Times" w:hAnsi="Times"/>
          <w:lang w:eastAsia="ja-JP"/>
        </w:rPr>
        <w:t xml:space="preserve"> </w:t>
      </w:r>
      <w:r>
        <w:rPr>
          <w:rFonts w:ascii="Times" w:hAnsi="Times"/>
          <w:lang w:eastAsia="ja-JP"/>
        </w:rPr>
        <w:t>pp. 1–30.</w:t>
      </w:r>
    </w:p>
    <w:p w14:paraId="4128A209" w14:textId="77777777" w:rsidR="00BB60B4" w:rsidRDefault="00BB60B4" w:rsidP="008C3D53">
      <w:pPr>
        <w:tabs>
          <w:tab w:val="left" w:pos="180"/>
        </w:tabs>
        <w:autoSpaceDE w:val="0"/>
        <w:autoSpaceDN w:val="0"/>
        <w:adjustRightInd w:val="0"/>
        <w:ind w:left="360" w:hanging="360"/>
        <w:rPr>
          <w:rFonts w:eastAsiaTheme="minorEastAsia" w:cs="Times New Roman"/>
          <w:szCs w:val="24"/>
          <w:lang w:eastAsia="ja-JP"/>
        </w:rPr>
      </w:pPr>
    </w:p>
    <w:p w14:paraId="2950845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O’Brien, M. J., Lyman, R. L., 1998. </w:t>
      </w:r>
      <w:r>
        <w:rPr>
          <w:rFonts w:eastAsiaTheme="minorEastAsia" w:cs="Times New Roman"/>
          <w:i/>
          <w:iCs/>
          <w:szCs w:val="24"/>
          <w:lang w:eastAsia="ja-JP"/>
        </w:rPr>
        <w:t>James A. Ford and the Growth of Americanist Archaeology</w:t>
      </w:r>
      <w:r>
        <w:rPr>
          <w:rFonts w:eastAsiaTheme="minorEastAsia" w:cs="Times New Roman"/>
          <w:szCs w:val="24"/>
          <w:lang w:eastAsia="ja-JP"/>
        </w:rPr>
        <w:t>. University of Missouri Press, Columbia.</w:t>
      </w:r>
    </w:p>
    <w:p w14:paraId="10F1BAFA"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249EB33B"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O’Brien, M. J., Lyman, R. L., 1999. </w:t>
      </w:r>
      <w:r>
        <w:rPr>
          <w:rFonts w:eastAsiaTheme="minorEastAsia" w:cs="Times New Roman"/>
          <w:i/>
          <w:iCs/>
          <w:szCs w:val="24"/>
          <w:lang w:eastAsia="ja-JP"/>
        </w:rPr>
        <w:t>Measuring the Flow of Time The Works of James A. Ford, 1935-1941</w:t>
      </w:r>
      <w:r>
        <w:rPr>
          <w:rFonts w:eastAsiaTheme="minorEastAsia" w:cs="Times New Roman"/>
          <w:szCs w:val="24"/>
          <w:lang w:eastAsia="ja-JP"/>
        </w:rPr>
        <w:t>. University of Alabama Press, Tuscaloosa.</w:t>
      </w:r>
    </w:p>
    <w:p w14:paraId="774EB0ED"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20E673C7"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O’Brien, M. J., Lyman, R. L., 2000. </w:t>
      </w:r>
      <w:r>
        <w:rPr>
          <w:rFonts w:eastAsiaTheme="minorEastAsia" w:cs="Times New Roman"/>
          <w:i/>
          <w:iCs/>
          <w:szCs w:val="24"/>
          <w:lang w:eastAsia="ja-JP"/>
        </w:rPr>
        <w:t>Applying Evolutionary Archaeology: A Systematic Approach</w:t>
      </w:r>
      <w:r>
        <w:rPr>
          <w:rFonts w:eastAsiaTheme="minorEastAsia" w:cs="Times New Roman"/>
          <w:szCs w:val="24"/>
          <w:lang w:eastAsia="ja-JP"/>
        </w:rPr>
        <w:t>. Kluwer Academic / Plenum, New York.</w:t>
      </w:r>
    </w:p>
    <w:p w14:paraId="43F4608D"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1128D119"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Phillips, P., Ford, J. A., Griffin, J. B., 1951. </w:t>
      </w:r>
      <w:r>
        <w:rPr>
          <w:rFonts w:eastAsiaTheme="minorEastAsia" w:cs="Times New Roman"/>
          <w:i/>
          <w:iCs/>
          <w:szCs w:val="24"/>
          <w:lang w:eastAsia="ja-JP"/>
        </w:rPr>
        <w:t>Archaeological Survey in the Lower Mississippi Valley, 1940-1947</w:t>
      </w:r>
      <w:r>
        <w:rPr>
          <w:rFonts w:eastAsiaTheme="minorEastAsia" w:cs="Times New Roman"/>
          <w:szCs w:val="24"/>
          <w:lang w:eastAsia="ja-JP"/>
        </w:rPr>
        <w:t>. Harvard University, Cambridge.</w:t>
      </w:r>
    </w:p>
    <w:p w14:paraId="65EA77AF"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116AB2FF" w14:textId="1EA3E4F0" w:rsidR="00152DB6" w:rsidRPr="00152DB6" w:rsidRDefault="00152DB6" w:rsidP="00152DB6">
      <w:pPr>
        <w:widowControl/>
        <w:rPr>
          <w:rFonts w:eastAsia="Times New Roman" w:cs="Times New Roman"/>
          <w:szCs w:val="24"/>
        </w:rPr>
      </w:pPr>
      <w:r w:rsidRPr="00152DB6">
        <w:rPr>
          <w:rFonts w:eastAsia="Times New Roman" w:cs="Times New Roman"/>
          <w:szCs w:val="24"/>
        </w:rPr>
        <w:t xml:space="preserve">George, </w:t>
      </w:r>
      <w:r>
        <w:rPr>
          <w:rFonts w:eastAsia="Times New Roman" w:cs="Times New Roman"/>
          <w:szCs w:val="24"/>
        </w:rPr>
        <w:t xml:space="preserve">A., </w:t>
      </w:r>
      <w:r w:rsidRPr="00152DB6">
        <w:rPr>
          <w:rFonts w:eastAsia="Times New Roman" w:cs="Times New Roman"/>
          <w:szCs w:val="24"/>
        </w:rPr>
        <w:t xml:space="preserve">Pothen, A. 1997 An analysis of spectral envelope reduction via quadratic assignment problems, </w:t>
      </w:r>
      <w:r w:rsidRPr="00152DB6">
        <w:rPr>
          <w:rFonts w:eastAsia="Times New Roman" w:cs="Times New Roman"/>
          <w:i/>
          <w:szCs w:val="24"/>
        </w:rPr>
        <w:t>SIAM Journal on Matrix Analysis and Applications</w:t>
      </w:r>
      <w:r w:rsidRPr="00152DB6">
        <w:rPr>
          <w:rFonts w:eastAsia="Times New Roman" w:cs="Times New Roman"/>
          <w:szCs w:val="24"/>
        </w:rPr>
        <w:t xml:space="preserve"> 18(3), 706–732.</w:t>
      </w:r>
    </w:p>
    <w:p w14:paraId="29BF698A" w14:textId="77777777" w:rsidR="00152DB6" w:rsidRPr="00152DB6" w:rsidRDefault="00152DB6" w:rsidP="008C3D53">
      <w:pPr>
        <w:tabs>
          <w:tab w:val="left" w:pos="180"/>
        </w:tabs>
        <w:autoSpaceDE w:val="0"/>
        <w:autoSpaceDN w:val="0"/>
        <w:adjustRightInd w:val="0"/>
        <w:ind w:left="360" w:hanging="360"/>
        <w:rPr>
          <w:rFonts w:eastAsiaTheme="minorEastAsia" w:cs="Times New Roman"/>
          <w:szCs w:val="24"/>
          <w:lang w:eastAsia="ja-JP"/>
        </w:rPr>
      </w:pPr>
    </w:p>
    <w:p w14:paraId="6EFE58FA"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Robinson, W. S., 1951. A Method for Chronologically Ordering Archaeological Deposits. </w:t>
      </w:r>
      <w:r>
        <w:rPr>
          <w:rFonts w:eastAsiaTheme="minorEastAsia" w:cs="Times New Roman"/>
          <w:i/>
          <w:iCs/>
          <w:szCs w:val="24"/>
          <w:lang w:eastAsia="ja-JP"/>
        </w:rPr>
        <w:t>American Antiquity</w:t>
      </w:r>
      <w:r>
        <w:rPr>
          <w:rFonts w:eastAsiaTheme="minorEastAsia" w:cs="Times New Roman"/>
          <w:szCs w:val="24"/>
          <w:lang w:eastAsia="ja-JP"/>
        </w:rPr>
        <w:t xml:space="preserve"> 16, 293–301.</w:t>
      </w:r>
    </w:p>
    <w:p w14:paraId="2EA857F2"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0B42B2C3"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Smith, C. S., 1950. </w:t>
      </w:r>
      <w:r>
        <w:rPr>
          <w:rFonts w:eastAsiaTheme="minorEastAsia" w:cs="Times New Roman"/>
          <w:i/>
          <w:iCs/>
          <w:szCs w:val="24"/>
          <w:lang w:eastAsia="ja-JP"/>
        </w:rPr>
        <w:t>The Archaeology of Coastal New York</w:t>
      </w:r>
      <w:r>
        <w:rPr>
          <w:rFonts w:eastAsiaTheme="minorEastAsia" w:cs="Times New Roman"/>
          <w:szCs w:val="24"/>
          <w:lang w:eastAsia="ja-JP"/>
        </w:rPr>
        <w:t>. New York.</w:t>
      </w:r>
    </w:p>
    <w:p w14:paraId="18D0A022"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169C0229"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Smith, K., F. D. Neiman, 2005. Frequency seriation, correspondence analysis, and woodland period ceramic assemblage variation in the deep south. </w:t>
      </w:r>
      <w:r>
        <w:rPr>
          <w:rFonts w:eastAsiaTheme="minorEastAsia" w:cs="Times New Roman"/>
          <w:i/>
          <w:iCs/>
          <w:szCs w:val="24"/>
          <w:lang w:eastAsia="ja-JP"/>
        </w:rPr>
        <w:t>Southeastern Archaeology</w:t>
      </w:r>
      <w:r>
        <w:rPr>
          <w:rFonts w:eastAsiaTheme="minorEastAsia" w:cs="Times New Roman"/>
          <w:szCs w:val="24"/>
          <w:lang w:eastAsia="ja-JP"/>
        </w:rPr>
        <w:t xml:space="preserve"> 26, </w:t>
      </w:r>
      <w:r>
        <w:rPr>
          <w:rFonts w:eastAsiaTheme="minorEastAsia" w:cs="Times New Roman"/>
          <w:sz w:val="26"/>
          <w:szCs w:val="26"/>
          <w:lang w:eastAsia="ja-JP"/>
        </w:rPr>
        <w:t>49–72</w:t>
      </w:r>
      <w:r>
        <w:rPr>
          <w:rFonts w:eastAsiaTheme="minorEastAsia" w:cs="Times New Roman"/>
          <w:szCs w:val="24"/>
          <w:lang w:eastAsia="ja-JP"/>
        </w:rPr>
        <w:t>.</w:t>
      </w:r>
    </w:p>
    <w:p w14:paraId="7A0B8F25"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287F7DBF"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Spier, L., 1917. Zuni Chronology. </w:t>
      </w:r>
      <w:r>
        <w:rPr>
          <w:rFonts w:eastAsiaTheme="minorEastAsia" w:cs="Times New Roman"/>
          <w:i/>
          <w:iCs/>
          <w:szCs w:val="24"/>
          <w:lang w:eastAsia="ja-JP"/>
        </w:rPr>
        <w:t>Proceedings of the National Academy of Sciences</w:t>
      </w:r>
      <w:r>
        <w:rPr>
          <w:rFonts w:eastAsiaTheme="minorEastAsia" w:cs="Times New Roman"/>
          <w:szCs w:val="24"/>
          <w:lang w:eastAsia="ja-JP"/>
        </w:rPr>
        <w:t xml:space="preserve"> 3, 280–283.</w:t>
      </w:r>
    </w:p>
    <w:p w14:paraId="3E07D33E"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D3FB69B"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Spier, L., 1917. An Outline for a Chronology of Zuni Ruins. </w:t>
      </w:r>
      <w:r>
        <w:rPr>
          <w:rFonts w:eastAsiaTheme="minorEastAsia" w:cs="Times New Roman"/>
          <w:i/>
          <w:iCs/>
          <w:szCs w:val="24"/>
          <w:lang w:eastAsia="ja-JP"/>
        </w:rPr>
        <w:t>Anthropological Papers of the American Museum of Natural History</w:t>
      </w:r>
      <w:r>
        <w:rPr>
          <w:rFonts w:eastAsiaTheme="minorEastAsia" w:cs="Times New Roman"/>
          <w:szCs w:val="24"/>
          <w:lang w:eastAsia="ja-JP"/>
        </w:rPr>
        <w:t xml:space="preserve"> 18, 209–331.</w:t>
      </w:r>
    </w:p>
    <w:p w14:paraId="204D4448"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4F414E2E" w14:textId="5ED36F3F" w:rsidR="008C3D53" w:rsidRDefault="008C3D53" w:rsidP="00EE2689">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Teltser, P., A, 1995. Culture History, Evolutionary Theory, and Frequency Seriation, in: </w:t>
      </w:r>
      <w:r>
        <w:rPr>
          <w:rFonts w:eastAsiaTheme="minorEastAsia" w:cs="Times New Roman"/>
          <w:i/>
          <w:iCs/>
          <w:szCs w:val="24"/>
          <w:lang w:eastAsia="ja-JP"/>
        </w:rPr>
        <w:t>Evolutionary Archaeology: Methodological Issues</w:t>
      </w:r>
      <w:r w:rsidR="00EE2689">
        <w:rPr>
          <w:rFonts w:eastAsiaTheme="minorEastAsia" w:cs="Times New Roman"/>
          <w:szCs w:val="24"/>
          <w:lang w:eastAsia="ja-JP"/>
        </w:rPr>
        <w:t>, Teltser, P. A., (Ed.</w:t>
      </w:r>
      <w:r>
        <w:rPr>
          <w:rFonts w:eastAsiaTheme="minorEastAsia" w:cs="Times New Roman"/>
          <w:szCs w:val="24"/>
          <w:lang w:eastAsia="ja-JP"/>
        </w:rPr>
        <w:t xml:space="preserve">) </w:t>
      </w:r>
      <w:r w:rsidR="00EE2689" w:rsidRPr="00EE2689">
        <w:rPr>
          <w:rFonts w:eastAsiaTheme="minorEastAsia" w:cs="Times New Roman"/>
          <w:szCs w:val="24"/>
          <w:lang w:eastAsia="ja-JP"/>
        </w:rPr>
        <w:t>University</w:t>
      </w:r>
      <w:r w:rsidR="00EE2689">
        <w:rPr>
          <w:rFonts w:eastAsiaTheme="minorEastAsia" w:cs="Times New Roman"/>
          <w:szCs w:val="24"/>
          <w:lang w:eastAsia="ja-JP"/>
        </w:rPr>
        <w:t xml:space="preserve"> </w:t>
      </w:r>
      <w:r w:rsidR="00EE2689" w:rsidRPr="00EE2689">
        <w:rPr>
          <w:rFonts w:eastAsiaTheme="minorEastAsia" w:cs="Times New Roman"/>
          <w:szCs w:val="24"/>
          <w:lang w:eastAsia="ja-JP"/>
        </w:rPr>
        <w:t>o</w:t>
      </w:r>
      <w:r w:rsidR="00EE2689">
        <w:rPr>
          <w:rFonts w:eastAsiaTheme="minorEastAsia" w:cs="Times New Roman"/>
          <w:szCs w:val="24"/>
          <w:lang w:eastAsia="ja-JP"/>
        </w:rPr>
        <w:t>f Arizona Press, Tucson, pp. 51-</w:t>
      </w:r>
      <w:r w:rsidR="00EE2689" w:rsidRPr="00EE2689">
        <w:rPr>
          <w:rFonts w:eastAsiaTheme="minorEastAsia" w:cs="Times New Roman"/>
          <w:szCs w:val="24"/>
          <w:lang w:eastAsia="ja-JP"/>
        </w:rPr>
        <w:t>68.</w:t>
      </w:r>
    </w:p>
    <w:p w14:paraId="17611441" w14:textId="77777777"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75627150" w14:textId="3D15675C" w:rsidR="006E6F3E" w:rsidRDefault="006E6F3E" w:rsidP="008C3D53">
      <w:pPr>
        <w:tabs>
          <w:tab w:val="left" w:pos="180"/>
        </w:tabs>
        <w:autoSpaceDE w:val="0"/>
        <w:autoSpaceDN w:val="0"/>
        <w:adjustRightInd w:val="0"/>
        <w:ind w:left="360" w:hanging="360"/>
        <w:rPr>
          <w:rFonts w:eastAsiaTheme="minorEastAsia" w:cs="Times New Roman"/>
          <w:szCs w:val="24"/>
          <w:lang w:eastAsia="ja-JP"/>
        </w:rPr>
      </w:pPr>
      <w:r w:rsidRPr="006E6F3E">
        <w:rPr>
          <w:rFonts w:eastAsiaTheme="minorEastAsia" w:cs="Times New Roman"/>
          <w:szCs w:val="24"/>
          <w:lang w:eastAsia="ja-JP"/>
        </w:rPr>
        <w:t xml:space="preserve">Wasserman, S., and K. Faust. </w:t>
      </w:r>
      <w:r>
        <w:rPr>
          <w:rFonts w:eastAsiaTheme="minorEastAsia" w:cs="Times New Roman"/>
          <w:szCs w:val="24"/>
          <w:lang w:eastAsia="ja-JP"/>
        </w:rPr>
        <w:t xml:space="preserve">1994. </w:t>
      </w:r>
      <w:r w:rsidRPr="006E6F3E">
        <w:rPr>
          <w:rFonts w:eastAsiaTheme="minorEastAsia" w:cs="Times New Roman"/>
          <w:i/>
          <w:szCs w:val="24"/>
          <w:lang w:eastAsia="ja-JP"/>
        </w:rPr>
        <w:t>Social Network Analysis: Methods and Applications</w:t>
      </w:r>
      <w:r>
        <w:rPr>
          <w:rFonts w:eastAsiaTheme="minorEastAsia" w:cs="Times New Roman"/>
          <w:szCs w:val="24"/>
          <w:lang w:eastAsia="ja-JP"/>
        </w:rPr>
        <w:t xml:space="preserve">. Cambridge University Press, </w:t>
      </w:r>
      <w:r w:rsidRPr="006E6F3E">
        <w:rPr>
          <w:rFonts w:eastAsiaTheme="minorEastAsia" w:cs="Times New Roman"/>
          <w:szCs w:val="24"/>
          <w:lang w:eastAsia="ja-JP"/>
        </w:rPr>
        <w:t>Cambridge.</w:t>
      </w:r>
    </w:p>
    <w:p w14:paraId="1CCE666C" w14:textId="77777777" w:rsidR="006E6F3E" w:rsidRDefault="006E6F3E" w:rsidP="008C3D53">
      <w:pPr>
        <w:tabs>
          <w:tab w:val="left" w:pos="180"/>
        </w:tabs>
        <w:autoSpaceDE w:val="0"/>
        <w:autoSpaceDN w:val="0"/>
        <w:adjustRightInd w:val="0"/>
        <w:ind w:left="360" w:hanging="360"/>
        <w:rPr>
          <w:rFonts w:eastAsiaTheme="minorEastAsia" w:cs="Times New Roman"/>
          <w:szCs w:val="24"/>
          <w:lang w:eastAsia="ja-JP"/>
        </w:rPr>
      </w:pPr>
    </w:p>
    <w:p w14:paraId="21E6F0DF" w14:textId="705F9A80" w:rsidR="00EE2689" w:rsidRPr="00EE2689" w:rsidRDefault="008C3D53" w:rsidP="00EE2689">
      <w:pPr>
        <w:tabs>
          <w:tab w:val="left" w:pos="180"/>
        </w:tabs>
        <w:autoSpaceDE w:val="0"/>
        <w:autoSpaceDN w:val="0"/>
        <w:adjustRightInd w:val="0"/>
        <w:ind w:left="360" w:hanging="360"/>
        <w:rPr>
          <w:rFonts w:eastAsiaTheme="minorEastAsia" w:cs="Times New Roman"/>
          <w:szCs w:val="24"/>
          <w:lang w:eastAsia="ja-JP"/>
        </w:rPr>
      </w:pPr>
      <w:r>
        <w:rPr>
          <w:rFonts w:eastAsiaTheme="minorEastAsia" w:cs="Times New Roman"/>
          <w:szCs w:val="24"/>
          <w:lang w:eastAsia="ja-JP"/>
        </w:rPr>
        <w:t xml:space="preserve">Wilkinson, E. M., 1971. Archaeological seriation and the travelling salesman problem, in: </w:t>
      </w:r>
      <w:r>
        <w:rPr>
          <w:rFonts w:eastAsiaTheme="minorEastAsia" w:cs="Times New Roman"/>
          <w:i/>
          <w:iCs/>
          <w:szCs w:val="24"/>
          <w:lang w:eastAsia="ja-JP"/>
        </w:rPr>
        <w:t>Mathematics in the archaeological and historical sciences</w:t>
      </w:r>
      <w:r>
        <w:rPr>
          <w:rFonts w:eastAsiaTheme="minorEastAsia" w:cs="Times New Roman"/>
          <w:szCs w:val="24"/>
          <w:lang w:eastAsia="ja-JP"/>
        </w:rPr>
        <w:t xml:space="preserve">, Hodson, F. R., Kendall, D. G., Tautu, P., (Eds.) </w:t>
      </w:r>
      <w:hyperlink r:id="rId14" w:history="1">
        <w:r w:rsidR="00EE2689" w:rsidRPr="00EE2689">
          <w:rPr>
            <w:rStyle w:val="Hyperlink"/>
            <w:rFonts w:eastAsiaTheme="minorEastAsia" w:cs="Times New Roman"/>
            <w:iCs/>
            <w:color w:val="auto"/>
            <w:szCs w:val="24"/>
            <w:u w:val="none"/>
            <w:lang w:eastAsia="ja-JP"/>
          </w:rPr>
          <w:t>Volume 77, Issue 10 of Universite De Montreal Ecole Des Hautes Etudes Commerciales Rapport De Recherche</w:t>
        </w:r>
      </w:hyperlink>
      <w:r w:rsidR="00EE2689">
        <w:rPr>
          <w:rFonts w:eastAsiaTheme="minorEastAsia" w:cs="Times New Roman"/>
          <w:szCs w:val="24"/>
          <w:lang w:eastAsia="ja-JP"/>
        </w:rPr>
        <w:t xml:space="preserve">, Montreal, pp. </w:t>
      </w:r>
      <w:r w:rsidR="00EE2689" w:rsidRPr="00EE2689">
        <w:rPr>
          <w:rFonts w:eastAsiaTheme="minorEastAsia" w:cs="Times New Roman"/>
          <w:szCs w:val="24"/>
          <w:lang w:eastAsia="ja-JP"/>
        </w:rPr>
        <w:t>276-283</w:t>
      </w:r>
      <w:r w:rsidR="00EE2689">
        <w:rPr>
          <w:rFonts w:eastAsiaTheme="minorEastAsia" w:cs="Times New Roman"/>
          <w:szCs w:val="24"/>
          <w:lang w:eastAsia="ja-JP"/>
        </w:rPr>
        <w:t>.</w:t>
      </w:r>
    </w:p>
    <w:p w14:paraId="0252B76A" w14:textId="3BE6D786" w:rsidR="008C3D53" w:rsidRDefault="008C3D53" w:rsidP="008C3D53">
      <w:pPr>
        <w:tabs>
          <w:tab w:val="left" w:pos="180"/>
        </w:tabs>
        <w:autoSpaceDE w:val="0"/>
        <w:autoSpaceDN w:val="0"/>
        <w:adjustRightInd w:val="0"/>
        <w:ind w:left="360" w:hanging="360"/>
        <w:rPr>
          <w:rFonts w:eastAsiaTheme="minorEastAsia" w:cs="Times New Roman"/>
          <w:szCs w:val="24"/>
          <w:lang w:eastAsia="ja-JP"/>
        </w:rPr>
      </w:pPr>
    </w:p>
    <w:p w14:paraId="09AF5482" w14:textId="7402F435" w:rsidR="005E1747" w:rsidRDefault="008C3D53" w:rsidP="008C3D53">
      <w:pPr>
        <w:tabs>
          <w:tab w:val="left" w:pos="180"/>
          <w:tab w:val="left" w:pos="360"/>
          <w:tab w:val="left" w:pos="990"/>
        </w:tabs>
        <w:ind w:left="360" w:hanging="360"/>
        <w:rPr>
          <w:rFonts w:eastAsiaTheme="minorEastAsia" w:cs="Times New Roman"/>
          <w:szCs w:val="24"/>
          <w:lang w:eastAsia="ja-JP"/>
        </w:rPr>
      </w:pPr>
      <w:r>
        <w:rPr>
          <w:rFonts w:eastAsiaTheme="minorEastAsia" w:cs="Times New Roman"/>
          <w:szCs w:val="24"/>
          <w:lang w:eastAsia="ja-JP"/>
        </w:rPr>
        <w:t xml:space="preserve">Willey, G. R., 1953. </w:t>
      </w:r>
      <w:r>
        <w:rPr>
          <w:rFonts w:eastAsiaTheme="minorEastAsia" w:cs="Times New Roman"/>
          <w:i/>
          <w:iCs/>
          <w:szCs w:val="24"/>
          <w:lang w:eastAsia="ja-JP"/>
        </w:rPr>
        <w:t>Prehistoric Settlement Patterns in the Viru Valley, Peru</w:t>
      </w:r>
      <w:r>
        <w:rPr>
          <w:rFonts w:eastAsiaTheme="minorEastAsia" w:cs="Times New Roman"/>
          <w:szCs w:val="24"/>
          <w:lang w:eastAsia="ja-JP"/>
        </w:rPr>
        <w:t>. Bureau of American Ethnology Bulletin 155, Washington, D.C.</w:t>
      </w:r>
    </w:p>
    <w:p w14:paraId="600BF807" w14:textId="77777777" w:rsidR="008C3D53" w:rsidRDefault="008C3D53" w:rsidP="005E1747">
      <w:pPr>
        <w:tabs>
          <w:tab w:val="left" w:pos="360"/>
          <w:tab w:val="left" w:pos="990"/>
        </w:tabs>
        <w:ind w:left="990" w:hanging="990"/>
        <w:rPr>
          <w:rFonts w:eastAsiaTheme="minorEastAsia" w:cs="Times New Roman"/>
          <w:szCs w:val="24"/>
          <w:lang w:eastAsia="ja-JP"/>
        </w:rPr>
      </w:pPr>
    </w:p>
    <w:p w14:paraId="5C0DC527" w14:textId="77777777" w:rsidR="00EF124E" w:rsidRDefault="006D7A38">
      <w:pPr>
        <w:widowControl/>
        <w:spacing w:after="200"/>
      </w:pPr>
      <w:r>
        <w:br w:type="page"/>
      </w:r>
    </w:p>
    <w:p w14:paraId="77D03DCA" w14:textId="58F8BA8A" w:rsidR="006115C3" w:rsidRDefault="006115C3">
      <w:pPr>
        <w:widowControl/>
        <w:spacing w:after="200"/>
      </w:pPr>
      <w:r>
        <w:t>Table 1</w:t>
      </w:r>
      <w:r w:rsidR="001D5F7A">
        <w:t>.</w:t>
      </w:r>
      <w:r>
        <w:t xml:space="preserve"> Assemblages in the Memphis and St. Francis areas from Lipo (2</w:t>
      </w:r>
      <w:r w:rsidR="00972E3F">
        <w:t xml:space="preserve">001) and Philips et al. (1951). </w:t>
      </w:r>
      <w:r w:rsidR="00077C98">
        <w:t>These type counts have been evaluated for adequate sample size, classification consistency, sherd size effects, and depositional environmental equivalence.</w:t>
      </w:r>
      <w:r w:rsidR="00972E3F">
        <w:t xml:space="preserve"> </w:t>
      </w:r>
    </w:p>
    <w:tbl>
      <w:tblPr>
        <w:tblW w:w="8571" w:type="dxa"/>
        <w:tblInd w:w="93" w:type="dxa"/>
        <w:tblLayout w:type="fixed"/>
        <w:tblLook w:val="04A0" w:firstRow="1" w:lastRow="0" w:firstColumn="1" w:lastColumn="0" w:noHBand="0" w:noVBand="1"/>
      </w:tblPr>
      <w:tblGrid>
        <w:gridCol w:w="1005"/>
        <w:gridCol w:w="859"/>
        <w:gridCol w:w="671"/>
        <w:gridCol w:w="740"/>
        <w:gridCol w:w="700"/>
        <w:gridCol w:w="723"/>
        <w:gridCol w:w="806"/>
        <w:gridCol w:w="702"/>
        <w:gridCol w:w="688"/>
        <w:gridCol w:w="789"/>
        <w:gridCol w:w="888"/>
      </w:tblGrid>
      <w:tr w:rsidR="00EF124E" w:rsidRPr="006115C3" w14:paraId="63C3477C" w14:textId="77777777" w:rsidTr="005F5875">
        <w:trPr>
          <w:trHeight w:val="300"/>
        </w:trPr>
        <w:tc>
          <w:tcPr>
            <w:tcW w:w="1005" w:type="dxa"/>
            <w:tcBorders>
              <w:top w:val="nil"/>
              <w:left w:val="nil"/>
              <w:bottom w:val="nil"/>
              <w:right w:val="nil"/>
            </w:tcBorders>
            <w:shd w:val="clear" w:color="auto" w:fill="auto"/>
            <w:noWrap/>
            <w:vAlign w:val="bottom"/>
            <w:hideMark/>
          </w:tcPr>
          <w:p w14:paraId="7C44D5EF" w14:textId="77777777" w:rsidR="00EF124E" w:rsidRPr="006115C3" w:rsidRDefault="00EF124E" w:rsidP="00EF124E">
            <w:pPr>
              <w:widowControl/>
              <w:rPr>
                <w:rFonts w:eastAsia="Times New Roman" w:cs="Times New Roman"/>
                <w:b/>
                <w:color w:val="000000"/>
                <w:sz w:val="14"/>
                <w:szCs w:val="14"/>
              </w:rPr>
            </w:pPr>
          </w:p>
          <w:p w14:paraId="17515EBC" w14:textId="77777777" w:rsidR="006115C3" w:rsidRPr="006115C3" w:rsidRDefault="006115C3" w:rsidP="00EF124E">
            <w:pPr>
              <w:widowControl/>
              <w:rPr>
                <w:rFonts w:eastAsia="Times New Roman" w:cs="Times New Roman"/>
                <w:b/>
                <w:color w:val="000000"/>
                <w:sz w:val="14"/>
                <w:szCs w:val="14"/>
              </w:rPr>
            </w:pPr>
          </w:p>
        </w:tc>
        <w:tc>
          <w:tcPr>
            <w:tcW w:w="859" w:type="dxa"/>
            <w:tcBorders>
              <w:top w:val="nil"/>
              <w:left w:val="nil"/>
              <w:bottom w:val="nil"/>
              <w:right w:val="nil"/>
            </w:tcBorders>
            <w:shd w:val="clear" w:color="auto" w:fill="auto"/>
            <w:noWrap/>
            <w:vAlign w:val="bottom"/>
            <w:hideMark/>
          </w:tcPr>
          <w:p w14:paraId="27AC058D" w14:textId="5BF56C29"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Parkin Punctated</w:t>
            </w:r>
          </w:p>
        </w:tc>
        <w:tc>
          <w:tcPr>
            <w:tcW w:w="671" w:type="dxa"/>
            <w:tcBorders>
              <w:top w:val="nil"/>
              <w:left w:val="nil"/>
              <w:bottom w:val="nil"/>
              <w:right w:val="nil"/>
            </w:tcBorders>
            <w:shd w:val="clear" w:color="auto" w:fill="auto"/>
            <w:noWrap/>
            <w:vAlign w:val="bottom"/>
            <w:hideMark/>
          </w:tcPr>
          <w:p w14:paraId="3B7BCC9B" w14:textId="77777777"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Barton</w:t>
            </w:r>
          </w:p>
          <w:p w14:paraId="26AEC5C7" w14:textId="77777777"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Kent</w:t>
            </w:r>
          </w:p>
          <w:p w14:paraId="0D5DAEFE" w14:textId="2114668C"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MPI</w:t>
            </w:r>
          </w:p>
        </w:tc>
        <w:tc>
          <w:tcPr>
            <w:tcW w:w="740" w:type="dxa"/>
            <w:tcBorders>
              <w:top w:val="nil"/>
              <w:left w:val="nil"/>
              <w:bottom w:val="nil"/>
              <w:right w:val="nil"/>
            </w:tcBorders>
            <w:shd w:val="clear" w:color="auto" w:fill="auto"/>
            <w:noWrap/>
            <w:vAlign w:val="bottom"/>
            <w:hideMark/>
          </w:tcPr>
          <w:p w14:paraId="5E0F05A9" w14:textId="77777777"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Painted</w:t>
            </w:r>
          </w:p>
        </w:tc>
        <w:tc>
          <w:tcPr>
            <w:tcW w:w="700" w:type="dxa"/>
            <w:tcBorders>
              <w:top w:val="nil"/>
              <w:left w:val="nil"/>
              <w:bottom w:val="nil"/>
              <w:right w:val="nil"/>
            </w:tcBorders>
            <w:shd w:val="clear" w:color="auto" w:fill="auto"/>
            <w:noWrap/>
            <w:vAlign w:val="bottom"/>
            <w:hideMark/>
          </w:tcPr>
          <w:p w14:paraId="7D2B92D3" w14:textId="77777777"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Fortune</w:t>
            </w:r>
          </w:p>
          <w:p w14:paraId="015917DD" w14:textId="0BACAB68"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Noded</w:t>
            </w:r>
          </w:p>
        </w:tc>
        <w:tc>
          <w:tcPr>
            <w:tcW w:w="723" w:type="dxa"/>
            <w:tcBorders>
              <w:top w:val="nil"/>
              <w:left w:val="nil"/>
              <w:bottom w:val="nil"/>
              <w:right w:val="nil"/>
            </w:tcBorders>
            <w:shd w:val="clear" w:color="auto" w:fill="auto"/>
            <w:noWrap/>
            <w:vAlign w:val="bottom"/>
            <w:hideMark/>
          </w:tcPr>
          <w:p w14:paraId="51F5293D" w14:textId="262A7FC5"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Ranch Incised</w:t>
            </w:r>
          </w:p>
        </w:tc>
        <w:tc>
          <w:tcPr>
            <w:tcW w:w="806" w:type="dxa"/>
            <w:tcBorders>
              <w:top w:val="nil"/>
              <w:left w:val="nil"/>
              <w:bottom w:val="nil"/>
              <w:right w:val="nil"/>
            </w:tcBorders>
            <w:shd w:val="clear" w:color="auto" w:fill="auto"/>
            <w:noWrap/>
            <w:vAlign w:val="bottom"/>
            <w:hideMark/>
          </w:tcPr>
          <w:p w14:paraId="453BEC97" w14:textId="5965BC5A" w:rsidR="00EF124E" w:rsidRPr="006115C3" w:rsidRDefault="00EF124E" w:rsidP="00EF124E">
            <w:pPr>
              <w:widowControl/>
              <w:ind w:left="-18" w:firstLine="18"/>
              <w:jc w:val="center"/>
              <w:rPr>
                <w:rFonts w:eastAsia="Times New Roman" w:cs="Times New Roman"/>
                <w:b/>
                <w:color w:val="000000"/>
                <w:sz w:val="14"/>
                <w:szCs w:val="14"/>
              </w:rPr>
            </w:pPr>
            <w:r w:rsidRPr="006115C3">
              <w:rPr>
                <w:rFonts w:eastAsia="Times New Roman" w:cs="Times New Roman"/>
                <w:b/>
                <w:color w:val="000000"/>
                <w:sz w:val="14"/>
                <w:szCs w:val="14"/>
              </w:rPr>
              <w:t>Walls Engraved</w:t>
            </w:r>
          </w:p>
        </w:tc>
        <w:tc>
          <w:tcPr>
            <w:tcW w:w="702" w:type="dxa"/>
            <w:tcBorders>
              <w:top w:val="nil"/>
              <w:left w:val="nil"/>
              <w:bottom w:val="nil"/>
              <w:right w:val="nil"/>
            </w:tcBorders>
            <w:shd w:val="clear" w:color="auto" w:fill="auto"/>
            <w:noWrap/>
            <w:vAlign w:val="bottom"/>
            <w:hideMark/>
          </w:tcPr>
          <w:p w14:paraId="26F04396" w14:textId="6F0BDD74"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Wallace Incised</w:t>
            </w:r>
          </w:p>
        </w:tc>
        <w:tc>
          <w:tcPr>
            <w:tcW w:w="688" w:type="dxa"/>
            <w:tcBorders>
              <w:top w:val="nil"/>
              <w:left w:val="nil"/>
              <w:bottom w:val="nil"/>
              <w:right w:val="nil"/>
            </w:tcBorders>
            <w:shd w:val="clear" w:color="auto" w:fill="auto"/>
            <w:noWrap/>
            <w:vAlign w:val="bottom"/>
            <w:hideMark/>
          </w:tcPr>
          <w:p w14:paraId="6A5D8617" w14:textId="4B96B2D2"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Rhodes Incised</w:t>
            </w:r>
          </w:p>
        </w:tc>
        <w:tc>
          <w:tcPr>
            <w:tcW w:w="789" w:type="dxa"/>
            <w:tcBorders>
              <w:top w:val="nil"/>
              <w:left w:val="nil"/>
              <w:bottom w:val="nil"/>
              <w:right w:val="nil"/>
            </w:tcBorders>
            <w:shd w:val="clear" w:color="auto" w:fill="auto"/>
            <w:noWrap/>
            <w:vAlign w:val="bottom"/>
            <w:hideMark/>
          </w:tcPr>
          <w:p w14:paraId="20EE0DD4" w14:textId="2EE4089F"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Vernon Paul Applique</w:t>
            </w:r>
          </w:p>
        </w:tc>
        <w:tc>
          <w:tcPr>
            <w:tcW w:w="888" w:type="dxa"/>
            <w:tcBorders>
              <w:top w:val="nil"/>
              <w:left w:val="nil"/>
              <w:bottom w:val="nil"/>
              <w:right w:val="nil"/>
            </w:tcBorders>
            <w:shd w:val="clear" w:color="auto" w:fill="auto"/>
            <w:noWrap/>
            <w:vAlign w:val="bottom"/>
            <w:hideMark/>
          </w:tcPr>
          <w:p w14:paraId="67953FF3" w14:textId="45CA4CA3" w:rsidR="00EF124E" w:rsidRPr="006115C3" w:rsidRDefault="00EF124E" w:rsidP="00EF124E">
            <w:pPr>
              <w:widowControl/>
              <w:jc w:val="center"/>
              <w:rPr>
                <w:rFonts w:eastAsia="Times New Roman" w:cs="Times New Roman"/>
                <w:b/>
                <w:color w:val="000000"/>
                <w:sz w:val="14"/>
                <w:szCs w:val="14"/>
              </w:rPr>
            </w:pPr>
            <w:r w:rsidRPr="006115C3">
              <w:rPr>
                <w:rFonts w:eastAsia="Times New Roman" w:cs="Times New Roman"/>
                <w:b/>
                <w:color w:val="000000"/>
                <w:sz w:val="14"/>
                <w:szCs w:val="14"/>
              </w:rPr>
              <w:t>Hull Engraved</w:t>
            </w:r>
          </w:p>
        </w:tc>
      </w:tr>
      <w:tr w:rsidR="00EF124E" w:rsidRPr="00EF124E" w14:paraId="2FBFA363" w14:textId="77777777" w:rsidTr="005F5875">
        <w:trPr>
          <w:trHeight w:val="300"/>
        </w:trPr>
        <w:tc>
          <w:tcPr>
            <w:tcW w:w="1005" w:type="dxa"/>
            <w:tcBorders>
              <w:top w:val="nil"/>
              <w:left w:val="nil"/>
              <w:bottom w:val="nil"/>
              <w:right w:val="nil"/>
            </w:tcBorders>
            <w:shd w:val="clear" w:color="auto" w:fill="auto"/>
            <w:noWrap/>
            <w:vAlign w:val="bottom"/>
            <w:hideMark/>
          </w:tcPr>
          <w:p w14:paraId="559A43B3" w14:textId="19E6309F"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10-P-1</w:t>
            </w:r>
          </w:p>
        </w:tc>
        <w:tc>
          <w:tcPr>
            <w:tcW w:w="859" w:type="dxa"/>
            <w:tcBorders>
              <w:top w:val="nil"/>
              <w:left w:val="nil"/>
              <w:bottom w:val="nil"/>
              <w:right w:val="nil"/>
            </w:tcBorders>
            <w:shd w:val="clear" w:color="auto" w:fill="auto"/>
            <w:noWrap/>
            <w:vAlign w:val="bottom"/>
            <w:hideMark/>
          </w:tcPr>
          <w:p w14:paraId="1A241A3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39</w:t>
            </w:r>
          </w:p>
        </w:tc>
        <w:tc>
          <w:tcPr>
            <w:tcW w:w="671" w:type="dxa"/>
            <w:tcBorders>
              <w:top w:val="nil"/>
              <w:left w:val="nil"/>
              <w:bottom w:val="nil"/>
              <w:right w:val="nil"/>
            </w:tcBorders>
            <w:shd w:val="clear" w:color="auto" w:fill="auto"/>
            <w:noWrap/>
            <w:vAlign w:val="bottom"/>
            <w:hideMark/>
          </w:tcPr>
          <w:p w14:paraId="760DC6C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62</w:t>
            </w:r>
          </w:p>
        </w:tc>
        <w:tc>
          <w:tcPr>
            <w:tcW w:w="740" w:type="dxa"/>
            <w:tcBorders>
              <w:top w:val="nil"/>
              <w:left w:val="nil"/>
              <w:bottom w:val="nil"/>
              <w:right w:val="nil"/>
            </w:tcBorders>
            <w:shd w:val="clear" w:color="auto" w:fill="auto"/>
            <w:noWrap/>
            <w:vAlign w:val="bottom"/>
            <w:hideMark/>
          </w:tcPr>
          <w:p w14:paraId="098FBF9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46</w:t>
            </w:r>
          </w:p>
        </w:tc>
        <w:tc>
          <w:tcPr>
            <w:tcW w:w="700" w:type="dxa"/>
            <w:tcBorders>
              <w:top w:val="nil"/>
              <w:left w:val="nil"/>
              <w:bottom w:val="nil"/>
              <w:right w:val="nil"/>
            </w:tcBorders>
            <w:shd w:val="clear" w:color="auto" w:fill="auto"/>
            <w:noWrap/>
            <w:vAlign w:val="bottom"/>
            <w:hideMark/>
          </w:tcPr>
          <w:p w14:paraId="6AB61B6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67475CC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06" w:type="dxa"/>
            <w:tcBorders>
              <w:top w:val="nil"/>
              <w:left w:val="nil"/>
              <w:bottom w:val="nil"/>
              <w:right w:val="nil"/>
            </w:tcBorders>
            <w:shd w:val="clear" w:color="auto" w:fill="auto"/>
            <w:noWrap/>
            <w:vAlign w:val="bottom"/>
            <w:hideMark/>
          </w:tcPr>
          <w:p w14:paraId="37BEDD8A"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3045C72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7FF6231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20AC45B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0BFACE0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w:t>
            </w:r>
          </w:p>
        </w:tc>
      </w:tr>
      <w:tr w:rsidR="00EF124E" w:rsidRPr="00EF124E" w14:paraId="2CE7C8B5" w14:textId="77777777" w:rsidTr="005F5875">
        <w:trPr>
          <w:trHeight w:val="300"/>
        </w:trPr>
        <w:tc>
          <w:tcPr>
            <w:tcW w:w="1005" w:type="dxa"/>
            <w:tcBorders>
              <w:top w:val="nil"/>
              <w:left w:val="nil"/>
              <w:bottom w:val="nil"/>
              <w:right w:val="nil"/>
            </w:tcBorders>
            <w:shd w:val="clear" w:color="auto" w:fill="auto"/>
            <w:noWrap/>
            <w:vAlign w:val="bottom"/>
            <w:hideMark/>
          </w:tcPr>
          <w:p w14:paraId="65EBDE8F"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11-N-9</w:t>
            </w:r>
          </w:p>
        </w:tc>
        <w:tc>
          <w:tcPr>
            <w:tcW w:w="859" w:type="dxa"/>
            <w:tcBorders>
              <w:top w:val="nil"/>
              <w:left w:val="nil"/>
              <w:bottom w:val="nil"/>
              <w:right w:val="nil"/>
            </w:tcBorders>
            <w:shd w:val="clear" w:color="auto" w:fill="auto"/>
            <w:noWrap/>
            <w:vAlign w:val="bottom"/>
            <w:hideMark/>
          </w:tcPr>
          <w:p w14:paraId="24C60CB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528</w:t>
            </w:r>
          </w:p>
        </w:tc>
        <w:tc>
          <w:tcPr>
            <w:tcW w:w="671" w:type="dxa"/>
            <w:tcBorders>
              <w:top w:val="nil"/>
              <w:left w:val="nil"/>
              <w:bottom w:val="nil"/>
              <w:right w:val="nil"/>
            </w:tcBorders>
            <w:shd w:val="clear" w:color="auto" w:fill="auto"/>
            <w:noWrap/>
            <w:vAlign w:val="bottom"/>
            <w:hideMark/>
          </w:tcPr>
          <w:p w14:paraId="5CE35AA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198</w:t>
            </w:r>
          </w:p>
        </w:tc>
        <w:tc>
          <w:tcPr>
            <w:tcW w:w="740" w:type="dxa"/>
            <w:tcBorders>
              <w:top w:val="nil"/>
              <w:left w:val="nil"/>
              <w:bottom w:val="nil"/>
              <w:right w:val="nil"/>
            </w:tcBorders>
            <w:shd w:val="clear" w:color="auto" w:fill="auto"/>
            <w:noWrap/>
            <w:vAlign w:val="bottom"/>
            <w:hideMark/>
          </w:tcPr>
          <w:p w14:paraId="1919375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13</w:t>
            </w:r>
          </w:p>
        </w:tc>
        <w:tc>
          <w:tcPr>
            <w:tcW w:w="700" w:type="dxa"/>
            <w:tcBorders>
              <w:top w:val="nil"/>
              <w:left w:val="nil"/>
              <w:bottom w:val="nil"/>
              <w:right w:val="nil"/>
            </w:tcBorders>
            <w:shd w:val="clear" w:color="auto" w:fill="auto"/>
            <w:noWrap/>
            <w:vAlign w:val="bottom"/>
            <w:hideMark/>
          </w:tcPr>
          <w:p w14:paraId="776C144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08532A0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19</w:t>
            </w:r>
          </w:p>
        </w:tc>
        <w:tc>
          <w:tcPr>
            <w:tcW w:w="806" w:type="dxa"/>
            <w:tcBorders>
              <w:top w:val="nil"/>
              <w:left w:val="nil"/>
              <w:bottom w:val="nil"/>
              <w:right w:val="nil"/>
            </w:tcBorders>
            <w:shd w:val="clear" w:color="auto" w:fill="auto"/>
            <w:noWrap/>
            <w:vAlign w:val="bottom"/>
            <w:hideMark/>
          </w:tcPr>
          <w:p w14:paraId="797F615F"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26C760C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49D7FE5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7E463AB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6747146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4D0B48B2" w14:textId="77777777" w:rsidTr="005F5875">
        <w:trPr>
          <w:trHeight w:val="300"/>
        </w:trPr>
        <w:tc>
          <w:tcPr>
            <w:tcW w:w="1005" w:type="dxa"/>
            <w:tcBorders>
              <w:top w:val="nil"/>
              <w:left w:val="nil"/>
              <w:bottom w:val="nil"/>
              <w:right w:val="nil"/>
            </w:tcBorders>
            <w:shd w:val="clear" w:color="auto" w:fill="auto"/>
            <w:noWrap/>
            <w:vAlign w:val="bottom"/>
            <w:hideMark/>
          </w:tcPr>
          <w:p w14:paraId="530B8E30"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11-N-1</w:t>
            </w:r>
          </w:p>
        </w:tc>
        <w:tc>
          <w:tcPr>
            <w:tcW w:w="859" w:type="dxa"/>
            <w:tcBorders>
              <w:top w:val="nil"/>
              <w:left w:val="nil"/>
              <w:bottom w:val="nil"/>
              <w:right w:val="nil"/>
            </w:tcBorders>
            <w:shd w:val="clear" w:color="auto" w:fill="auto"/>
            <w:noWrap/>
            <w:vAlign w:val="bottom"/>
            <w:hideMark/>
          </w:tcPr>
          <w:p w14:paraId="7D5A976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865</w:t>
            </w:r>
          </w:p>
        </w:tc>
        <w:tc>
          <w:tcPr>
            <w:tcW w:w="671" w:type="dxa"/>
            <w:tcBorders>
              <w:top w:val="nil"/>
              <w:left w:val="nil"/>
              <w:bottom w:val="nil"/>
              <w:right w:val="nil"/>
            </w:tcBorders>
            <w:shd w:val="clear" w:color="auto" w:fill="auto"/>
            <w:noWrap/>
            <w:vAlign w:val="bottom"/>
            <w:hideMark/>
          </w:tcPr>
          <w:p w14:paraId="176E838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323</w:t>
            </w:r>
          </w:p>
        </w:tc>
        <w:tc>
          <w:tcPr>
            <w:tcW w:w="740" w:type="dxa"/>
            <w:tcBorders>
              <w:top w:val="nil"/>
              <w:left w:val="nil"/>
              <w:bottom w:val="nil"/>
              <w:right w:val="nil"/>
            </w:tcBorders>
            <w:shd w:val="clear" w:color="auto" w:fill="auto"/>
            <w:noWrap/>
            <w:vAlign w:val="bottom"/>
            <w:hideMark/>
          </w:tcPr>
          <w:p w14:paraId="05B8FF3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59</w:t>
            </w:r>
          </w:p>
        </w:tc>
        <w:tc>
          <w:tcPr>
            <w:tcW w:w="700" w:type="dxa"/>
            <w:tcBorders>
              <w:top w:val="nil"/>
              <w:left w:val="nil"/>
              <w:bottom w:val="nil"/>
              <w:right w:val="nil"/>
            </w:tcBorders>
            <w:shd w:val="clear" w:color="auto" w:fill="auto"/>
            <w:noWrap/>
            <w:vAlign w:val="bottom"/>
            <w:hideMark/>
          </w:tcPr>
          <w:p w14:paraId="25233EF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17</w:t>
            </w:r>
          </w:p>
        </w:tc>
        <w:tc>
          <w:tcPr>
            <w:tcW w:w="723" w:type="dxa"/>
            <w:tcBorders>
              <w:top w:val="nil"/>
              <w:left w:val="nil"/>
              <w:bottom w:val="nil"/>
              <w:right w:val="nil"/>
            </w:tcBorders>
            <w:shd w:val="clear" w:color="auto" w:fill="auto"/>
            <w:noWrap/>
            <w:vAlign w:val="bottom"/>
            <w:hideMark/>
          </w:tcPr>
          <w:p w14:paraId="543351B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35</w:t>
            </w:r>
          </w:p>
        </w:tc>
        <w:tc>
          <w:tcPr>
            <w:tcW w:w="806" w:type="dxa"/>
            <w:tcBorders>
              <w:top w:val="nil"/>
              <w:left w:val="nil"/>
              <w:bottom w:val="nil"/>
              <w:right w:val="nil"/>
            </w:tcBorders>
            <w:shd w:val="clear" w:color="auto" w:fill="auto"/>
            <w:noWrap/>
            <w:vAlign w:val="bottom"/>
            <w:hideMark/>
          </w:tcPr>
          <w:p w14:paraId="4FD3887D"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0128128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795BAD3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4D101D1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888" w:type="dxa"/>
            <w:tcBorders>
              <w:top w:val="nil"/>
              <w:left w:val="nil"/>
              <w:bottom w:val="nil"/>
              <w:right w:val="nil"/>
            </w:tcBorders>
            <w:shd w:val="clear" w:color="auto" w:fill="auto"/>
            <w:noWrap/>
            <w:vAlign w:val="bottom"/>
            <w:hideMark/>
          </w:tcPr>
          <w:p w14:paraId="7E38330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2CCD409A" w14:textId="77777777" w:rsidTr="005F5875">
        <w:trPr>
          <w:trHeight w:val="300"/>
        </w:trPr>
        <w:tc>
          <w:tcPr>
            <w:tcW w:w="1005" w:type="dxa"/>
            <w:tcBorders>
              <w:top w:val="nil"/>
              <w:left w:val="nil"/>
              <w:bottom w:val="nil"/>
              <w:right w:val="nil"/>
            </w:tcBorders>
            <w:shd w:val="clear" w:color="auto" w:fill="auto"/>
            <w:noWrap/>
            <w:vAlign w:val="bottom"/>
            <w:hideMark/>
          </w:tcPr>
          <w:p w14:paraId="44F0BFE3"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11-O-10</w:t>
            </w:r>
          </w:p>
        </w:tc>
        <w:tc>
          <w:tcPr>
            <w:tcW w:w="859" w:type="dxa"/>
            <w:tcBorders>
              <w:top w:val="nil"/>
              <w:left w:val="nil"/>
              <w:bottom w:val="nil"/>
              <w:right w:val="nil"/>
            </w:tcBorders>
            <w:shd w:val="clear" w:color="auto" w:fill="auto"/>
            <w:noWrap/>
            <w:vAlign w:val="bottom"/>
            <w:hideMark/>
          </w:tcPr>
          <w:p w14:paraId="62FE3E8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404</w:t>
            </w:r>
          </w:p>
        </w:tc>
        <w:tc>
          <w:tcPr>
            <w:tcW w:w="671" w:type="dxa"/>
            <w:tcBorders>
              <w:top w:val="nil"/>
              <w:left w:val="nil"/>
              <w:bottom w:val="nil"/>
              <w:right w:val="nil"/>
            </w:tcBorders>
            <w:shd w:val="clear" w:color="auto" w:fill="auto"/>
            <w:noWrap/>
            <w:vAlign w:val="bottom"/>
            <w:hideMark/>
          </w:tcPr>
          <w:p w14:paraId="4EB1C3CB"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208</w:t>
            </w:r>
          </w:p>
        </w:tc>
        <w:tc>
          <w:tcPr>
            <w:tcW w:w="740" w:type="dxa"/>
            <w:tcBorders>
              <w:top w:val="nil"/>
              <w:left w:val="nil"/>
              <w:bottom w:val="nil"/>
              <w:right w:val="nil"/>
            </w:tcBorders>
            <w:shd w:val="clear" w:color="auto" w:fill="auto"/>
            <w:noWrap/>
            <w:vAlign w:val="bottom"/>
            <w:hideMark/>
          </w:tcPr>
          <w:p w14:paraId="14B11B2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w:t>
            </w:r>
          </w:p>
        </w:tc>
        <w:tc>
          <w:tcPr>
            <w:tcW w:w="700" w:type="dxa"/>
            <w:tcBorders>
              <w:top w:val="nil"/>
              <w:left w:val="nil"/>
              <w:bottom w:val="nil"/>
              <w:right w:val="nil"/>
            </w:tcBorders>
            <w:shd w:val="clear" w:color="auto" w:fill="auto"/>
            <w:noWrap/>
            <w:vAlign w:val="bottom"/>
            <w:hideMark/>
          </w:tcPr>
          <w:p w14:paraId="696BDA9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16</w:t>
            </w:r>
          </w:p>
        </w:tc>
        <w:tc>
          <w:tcPr>
            <w:tcW w:w="723" w:type="dxa"/>
            <w:tcBorders>
              <w:top w:val="nil"/>
              <w:left w:val="nil"/>
              <w:bottom w:val="nil"/>
              <w:right w:val="nil"/>
            </w:tcBorders>
            <w:shd w:val="clear" w:color="auto" w:fill="auto"/>
            <w:noWrap/>
            <w:vAlign w:val="bottom"/>
            <w:hideMark/>
          </w:tcPr>
          <w:p w14:paraId="69AEE0B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806" w:type="dxa"/>
            <w:tcBorders>
              <w:top w:val="nil"/>
              <w:left w:val="nil"/>
              <w:bottom w:val="nil"/>
              <w:right w:val="nil"/>
            </w:tcBorders>
            <w:shd w:val="clear" w:color="auto" w:fill="auto"/>
            <w:noWrap/>
            <w:vAlign w:val="bottom"/>
            <w:hideMark/>
          </w:tcPr>
          <w:p w14:paraId="74F006AD"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373D032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3AAE9CA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57BC6FF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731FFA2B"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11EDFC99" w14:textId="77777777" w:rsidTr="005F5875">
        <w:trPr>
          <w:trHeight w:val="300"/>
        </w:trPr>
        <w:tc>
          <w:tcPr>
            <w:tcW w:w="1005" w:type="dxa"/>
            <w:tcBorders>
              <w:top w:val="nil"/>
              <w:left w:val="nil"/>
              <w:bottom w:val="nil"/>
              <w:right w:val="nil"/>
            </w:tcBorders>
            <w:shd w:val="clear" w:color="auto" w:fill="auto"/>
            <w:noWrap/>
            <w:vAlign w:val="bottom"/>
            <w:hideMark/>
          </w:tcPr>
          <w:p w14:paraId="59342CE2"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11-N-4</w:t>
            </w:r>
          </w:p>
        </w:tc>
        <w:tc>
          <w:tcPr>
            <w:tcW w:w="859" w:type="dxa"/>
            <w:tcBorders>
              <w:top w:val="nil"/>
              <w:left w:val="nil"/>
              <w:bottom w:val="nil"/>
              <w:right w:val="nil"/>
            </w:tcBorders>
            <w:shd w:val="clear" w:color="auto" w:fill="auto"/>
            <w:noWrap/>
            <w:vAlign w:val="bottom"/>
            <w:hideMark/>
          </w:tcPr>
          <w:p w14:paraId="41AACB3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764</w:t>
            </w:r>
          </w:p>
        </w:tc>
        <w:tc>
          <w:tcPr>
            <w:tcW w:w="671" w:type="dxa"/>
            <w:tcBorders>
              <w:top w:val="nil"/>
              <w:left w:val="nil"/>
              <w:bottom w:val="nil"/>
              <w:right w:val="nil"/>
            </w:tcBorders>
            <w:shd w:val="clear" w:color="auto" w:fill="auto"/>
            <w:noWrap/>
            <w:vAlign w:val="bottom"/>
            <w:hideMark/>
          </w:tcPr>
          <w:p w14:paraId="5043EE0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470</w:t>
            </w:r>
          </w:p>
        </w:tc>
        <w:tc>
          <w:tcPr>
            <w:tcW w:w="740" w:type="dxa"/>
            <w:tcBorders>
              <w:top w:val="nil"/>
              <w:left w:val="nil"/>
              <w:bottom w:val="nil"/>
              <w:right w:val="nil"/>
            </w:tcBorders>
            <w:shd w:val="clear" w:color="auto" w:fill="auto"/>
            <w:noWrap/>
            <w:vAlign w:val="bottom"/>
            <w:hideMark/>
          </w:tcPr>
          <w:p w14:paraId="590E661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18</w:t>
            </w:r>
          </w:p>
        </w:tc>
        <w:tc>
          <w:tcPr>
            <w:tcW w:w="700" w:type="dxa"/>
            <w:tcBorders>
              <w:top w:val="nil"/>
              <w:left w:val="nil"/>
              <w:bottom w:val="nil"/>
              <w:right w:val="nil"/>
            </w:tcBorders>
            <w:shd w:val="clear" w:color="auto" w:fill="auto"/>
            <w:noWrap/>
            <w:vAlign w:val="bottom"/>
            <w:hideMark/>
          </w:tcPr>
          <w:p w14:paraId="186F765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w:t>
            </w:r>
          </w:p>
        </w:tc>
        <w:tc>
          <w:tcPr>
            <w:tcW w:w="723" w:type="dxa"/>
            <w:tcBorders>
              <w:top w:val="nil"/>
              <w:left w:val="nil"/>
              <w:bottom w:val="nil"/>
              <w:right w:val="nil"/>
            </w:tcBorders>
            <w:shd w:val="clear" w:color="auto" w:fill="auto"/>
            <w:noWrap/>
            <w:vAlign w:val="bottom"/>
            <w:hideMark/>
          </w:tcPr>
          <w:p w14:paraId="071CD13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9</w:t>
            </w:r>
          </w:p>
        </w:tc>
        <w:tc>
          <w:tcPr>
            <w:tcW w:w="806" w:type="dxa"/>
            <w:tcBorders>
              <w:top w:val="nil"/>
              <w:left w:val="nil"/>
              <w:bottom w:val="nil"/>
              <w:right w:val="nil"/>
            </w:tcBorders>
            <w:shd w:val="clear" w:color="auto" w:fill="auto"/>
            <w:noWrap/>
            <w:vAlign w:val="bottom"/>
            <w:hideMark/>
          </w:tcPr>
          <w:p w14:paraId="7792CF05"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561CDAD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2C03624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18DD721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026FB13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264A6143" w14:textId="77777777" w:rsidTr="005F5875">
        <w:trPr>
          <w:trHeight w:val="300"/>
        </w:trPr>
        <w:tc>
          <w:tcPr>
            <w:tcW w:w="1005" w:type="dxa"/>
            <w:tcBorders>
              <w:top w:val="nil"/>
              <w:left w:val="nil"/>
              <w:bottom w:val="nil"/>
              <w:right w:val="nil"/>
            </w:tcBorders>
            <w:shd w:val="clear" w:color="auto" w:fill="auto"/>
            <w:noWrap/>
            <w:vAlign w:val="bottom"/>
            <w:hideMark/>
          </w:tcPr>
          <w:p w14:paraId="720031DA"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13-N-5</w:t>
            </w:r>
          </w:p>
        </w:tc>
        <w:tc>
          <w:tcPr>
            <w:tcW w:w="859" w:type="dxa"/>
            <w:tcBorders>
              <w:top w:val="nil"/>
              <w:left w:val="nil"/>
              <w:bottom w:val="nil"/>
              <w:right w:val="nil"/>
            </w:tcBorders>
            <w:shd w:val="clear" w:color="auto" w:fill="auto"/>
            <w:noWrap/>
            <w:vAlign w:val="bottom"/>
            <w:hideMark/>
          </w:tcPr>
          <w:p w14:paraId="0C8578D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35</w:t>
            </w:r>
          </w:p>
        </w:tc>
        <w:tc>
          <w:tcPr>
            <w:tcW w:w="671" w:type="dxa"/>
            <w:tcBorders>
              <w:top w:val="nil"/>
              <w:left w:val="nil"/>
              <w:bottom w:val="nil"/>
              <w:right w:val="nil"/>
            </w:tcBorders>
            <w:shd w:val="clear" w:color="auto" w:fill="auto"/>
            <w:noWrap/>
            <w:vAlign w:val="bottom"/>
            <w:hideMark/>
          </w:tcPr>
          <w:p w14:paraId="7779F20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11</w:t>
            </w:r>
          </w:p>
        </w:tc>
        <w:tc>
          <w:tcPr>
            <w:tcW w:w="740" w:type="dxa"/>
            <w:tcBorders>
              <w:top w:val="nil"/>
              <w:left w:val="nil"/>
              <w:bottom w:val="nil"/>
              <w:right w:val="nil"/>
            </w:tcBorders>
            <w:shd w:val="clear" w:color="auto" w:fill="auto"/>
            <w:noWrap/>
            <w:vAlign w:val="bottom"/>
            <w:hideMark/>
          </w:tcPr>
          <w:p w14:paraId="1C46BE2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33</w:t>
            </w:r>
          </w:p>
        </w:tc>
        <w:tc>
          <w:tcPr>
            <w:tcW w:w="700" w:type="dxa"/>
            <w:tcBorders>
              <w:top w:val="nil"/>
              <w:left w:val="nil"/>
              <w:bottom w:val="nil"/>
              <w:right w:val="nil"/>
            </w:tcBorders>
            <w:shd w:val="clear" w:color="auto" w:fill="auto"/>
            <w:noWrap/>
            <w:vAlign w:val="bottom"/>
            <w:hideMark/>
          </w:tcPr>
          <w:p w14:paraId="60FA90B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078E006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06" w:type="dxa"/>
            <w:tcBorders>
              <w:top w:val="nil"/>
              <w:left w:val="nil"/>
              <w:bottom w:val="nil"/>
              <w:right w:val="nil"/>
            </w:tcBorders>
            <w:shd w:val="clear" w:color="auto" w:fill="auto"/>
            <w:noWrap/>
            <w:vAlign w:val="bottom"/>
            <w:hideMark/>
          </w:tcPr>
          <w:p w14:paraId="6DB1BC3D"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568F6E0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577D557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7E449C4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292C5F2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46AA5309" w14:textId="77777777" w:rsidTr="005F5875">
        <w:trPr>
          <w:trHeight w:val="300"/>
        </w:trPr>
        <w:tc>
          <w:tcPr>
            <w:tcW w:w="1005" w:type="dxa"/>
            <w:tcBorders>
              <w:top w:val="nil"/>
              <w:left w:val="nil"/>
              <w:bottom w:val="nil"/>
              <w:right w:val="nil"/>
            </w:tcBorders>
            <w:shd w:val="clear" w:color="auto" w:fill="auto"/>
            <w:noWrap/>
            <w:vAlign w:val="bottom"/>
            <w:hideMark/>
          </w:tcPr>
          <w:p w14:paraId="0E820CE0"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13-N-4</w:t>
            </w:r>
          </w:p>
        </w:tc>
        <w:tc>
          <w:tcPr>
            <w:tcW w:w="859" w:type="dxa"/>
            <w:tcBorders>
              <w:top w:val="nil"/>
              <w:left w:val="nil"/>
              <w:bottom w:val="nil"/>
              <w:right w:val="nil"/>
            </w:tcBorders>
            <w:shd w:val="clear" w:color="auto" w:fill="auto"/>
            <w:noWrap/>
            <w:vAlign w:val="bottom"/>
            <w:hideMark/>
          </w:tcPr>
          <w:p w14:paraId="2E34B66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71</w:t>
            </w:r>
          </w:p>
        </w:tc>
        <w:tc>
          <w:tcPr>
            <w:tcW w:w="671" w:type="dxa"/>
            <w:tcBorders>
              <w:top w:val="nil"/>
              <w:left w:val="nil"/>
              <w:bottom w:val="nil"/>
              <w:right w:val="nil"/>
            </w:tcBorders>
            <w:shd w:val="clear" w:color="auto" w:fill="auto"/>
            <w:noWrap/>
            <w:vAlign w:val="bottom"/>
            <w:hideMark/>
          </w:tcPr>
          <w:p w14:paraId="3747779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67</w:t>
            </w:r>
          </w:p>
        </w:tc>
        <w:tc>
          <w:tcPr>
            <w:tcW w:w="740" w:type="dxa"/>
            <w:tcBorders>
              <w:top w:val="nil"/>
              <w:left w:val="nil"/>
              <w:bottom w:val="nil"/>
              <w:right w:val="nil"/>
            </w:tcBorders>
            <w:shd w:val="clear" w:color="auto" w:fill="auto"/>
            <w:noWrap/>
            <w:vAlign w:val="bottom"/>
            <w:hideMark/>
          </w:tcPr>
          <w:p w14:paraId="4BC4EA8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96</w:t>
            </w:r>
          </w:p>
        </w:tc>
        <w:tc>
          <w:tcPr>
            <w:tcW w:w="700" w:type="dxa"/>
            <w:tcBorders>
              <w:top w:val="nil"/>
              <w:left w:val="nil"/>
              <w:bottom w:val="nil"/>
              <w:right w:val="nil"/>
            </w:tcBorders>
            <w:shd w:val="clear" w:color="auto" w:fill="auto"/>
            <w:noWrap/>
            <w:vAlign w:val="bottom"/>
            <w:hideMark/>
          </w:tcPr>
          <w:p w14:paraId="5C66EA4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7335A0F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w:t>
            </w:r>
          </w:p>
        </w:tc>
        <w:tc>
          <w:tcPr>
            <w:tcW w:w="806" w:type="dxa"/>
            <w:tcBorders>
              <w:top w:val="nil"/>
              <w:left w:val="nil"/>
              <w:bottom w:val="nil"/>
              <w:right w:val="nil"/>
            </w:tcBorders>
            <w:shd w:val="clear" w:color="auto" w:fill="auto"/>
            <w:noWrap/>
            <w:vAlign w:val="bottom"/>
            <w:hideMark/>
          </w:tcPr>
          <w:p w14:paraId="6B6C3BE1"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702" w:type="dxa"/>
            <w:tcBorders>
              <w:top w:val="nil"/>
              <w:left w:val="nil"/>
              <w:bottom w:val="nil"/>
              <w:right w:val="nil"/>
            </w:tcBorders>
            <w:shd w:val="clear" w:color="auto" w:fill="auto"/>
            <w:noWrap/>
            <w:vAlign w:val="bottom"/>
            <w:hideMark/>
          </w:tcPr>
          <w:p w14:paraId="32420A2B"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2A8CEEF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7BB816F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6055625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540D7D84" w14:textId="77777777" w:rsidTr="005F5875">
        <w:trPr>
          <w:trHeight w:val="300"/>
        </w:trPr>
        <w:tc>
          <w:tcPr>
            <w:tcW w:w="1005" w:type="dxa"/>
            <w:tcBorders>
              <w:top w:val="nil"/>
              <w:left w:val="nil"/>
              <w:bottom w:val="nil"/>
              <w:right w:val="nil"/>
            </w:tcBorders>
            <w:shd w:val="clear" w:color="auto" w:fill="auto"/>
            <w:noWrap/>
            <w:vAlign w:val="bottom"/>
            <w:hideMark/>
          </w:tcPr>
          <w:p w14:paraId="0F40594A"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13-N-16</w:t>
            </w:r>
          </w:p>
        </w:tc>
        <w:tc>
          <w:tcPr>
            <w:tcW w:w="859" w:type="dxa"/>
            <w:tcBorders>
              <w:top w:val="nil"/>
              <w:left w:val="nil"/>
              <w:bottom w:val="nil"/>
              <w:right w:val="nil"/>
            </w:tcBorders>
            <w:shd w:val="clear" w:color="auto" w:fill="auto"/>
            <w:noWrap/>
            <w:vAlign w:val="bottom"/>
            <w:hideMark/>
          </w:tcPr>
          <w:p w14:paraId="32AE174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42</w:t>
            </w:r>
          </w:p>
        </w:tc>
        <w:tc>
          <w:tcPr>
            <w:tcW w:w="671" w:type="dxa"/>
            <w:tcBorders>
              <w:top w:val="nil"/>
              <w:left w:val="nil"/>
              <w:bottom w:val="nil"/>
              <w:right w:val="nil"/>
            </w:tcBorders>
            <w:shd w:val="clear" w:color="auto" w:fill="auto"/>
            <w:noWrap/>
            <w:vAlign w:val="bottom"/>
            <w:hideMark/>
          </w:tcPr>
          <w:p w14:paraId="5BBF6C0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56</w:t>
            </w:r>
          </w:p>
        </w:tc>
        <w:tc>
          <w:tcPr>
            <w:tcW w:w="740" w:type="dxa"/>
            <w:tcBorders>
              <w:top w:val="nil"/>
              <w:left w:val="nil"/>
              <w:bottom w:val="nil"/>
              <w:right w:val="nil"/>
            </w:tcBorders>
            <w:shd w:val="clear" w:color="auto" w:fill="auto"/>
            <w:noWrap/>
            <w:vAlign w:val="bottom"/>
            <w:hideMark/>
          </w:tcPr>
          <w:p w14:paraId="59A16BE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69</w:t>
            </w:r>
          </w:p>
        </w:tc>
        <w:tc>
          <w:tcPr>
            <w:tcW w:w="700" w:type="dxa"/>
            <w:tcBorders>
              <w:top w:val="nil"/>
              <w:left w:val="nil"/>
              <w:bottom w:val="nil"/>
              <w:right w:val="nil"/>
            </w:tcBorders>
            <w:shd w:val="clear" w:color="auto" w:fill="auto"/>
            <w:noWrap/>
            <w:vAlign w:val="bottom"/>
            <w:hideMark/>
          </w:tcPr>
          <w:p w14:paraId="20B5E28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7CBF10F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806" w:type="dxa"/>
            <w:tcBorders>
              <w:top w:val="nil"/>
              <w:left w:val="nil"/>
              <w:bottom w:val="nil"/>
              <w:right w:val="nil"/>
            </w:tcBorders>
            <w:shd w:val="clear" w:color="auto" w:fill="auto"/>
            <w:noWrap/>
            <w:vAlign w:val="bottom"/>
            <w:hideMark/>
          </w:tcPr>
          <w:p w14:paraId="48FA5348"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3</w:t>
            </w:r>
          </w:p>
        </w:tc>
        <w:tc>
          <w:tcPr>
            <w:tcW w:w="702" w:type="dxa"/>
            <w:tcBorders>
              <w:top w:val="nil"/>
              <w:left w:val="nil"/>
              <w:bottom w:val="nil"/>
              <w:right w:val="nil"/>
            </w:tcBorders>
            <w:shd w:val="clear" w:color="auto" w:fill="auto"/>
            <w:noWrap/>
            <w:vAlign w:val="bottom"/>
            <w:hideMark/>
          </w:tcPr>
          <w:p w14:paraId="4659C7B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7D4EEFF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89" w:type="dxa"/>
            <w:tcBorders>
              <w:top w:val="nil"/>
              <w:left w:val="nil"/>
              <w:bottom w:val="nil"/>
              <w:right w:val="nil"/>
            </w:tcBorders>
            <w:shd w:val="clear" w:color="auto" w:fill="auto"/>
            <w:noWrap/>
            <w:vAlign w:val="bottom"/>
            <w:hideMark/>
          </w:tcPr>
          <w:p w14:paraId="5859FEE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0F94A1B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5F14327E" w14:textId="77777777" w:rsidTr="005F5875">
        <w:trPr>
          <w:trHeight w:val="300"/>
        </w:trPr>
        <w:tc>
          <w:tcPr>
            <w:tcW w:w="1005" w:type="dxa"/>
            <w:tcBorders>
              <w:top w:val="nil"/>
              <w:left w:val="nil"/>
              <w:bottom w:val="nil"/>
              <w:right w:val="nil"/>
            </w:tcBorders>
            <w:shd w:val="clear" w:color="auto" w:fill="auto"/>
            <w:noWrap/>
            <w:vAlign w:val="bottom"/>
            <w:hideMark/>
          </w:tcPr>
          <w:p w14:paraId="24951117"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13-O-11</w:t>
            </w:r>
          </w:p>
        </w:tc>
        <w:tc>
          <w:tcPr>
            <w:tcW w:w="859" w:type="dxa"/>
            <w:tcBorders>
              <w:top w:val="nil"/>
              <w:left w:val="nil"/>
              <w:bottom w:val="nil"/>
              <w:right w:val="nil"/>
            </w:tcBorders>
            <w:shd w:val="clear" w:color="auto" w:fill="auto"/>
            <w:noWrap/>
            <w:vAlign w:val="bottom"/>
            <w:hideMark/>
          </w:tcPr>
          <w:p w14:paraId="05BD548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35</w:t>
            </w:r>
          </w:p>
        </w:tc>
        <w:tc>
          <w:tcPr>
            <w:tcW w:w="671" w:type="dxa"/>
            <w:tcBorders>
              <w:top w:val="nil"/>
              <w:left w:val="nil"/>
              <w:bottom w:val="nil"/>
              <w:right w:val="nil"/>
            </w:tcBorders>
            <w:shd w:val="clear" w:color="auto" w:fill="auto"/>
            <w:noWrap/>
            <w:vAlign w:val="bottom"/>
            <w:hideMark/>
          </w:tcPr>
          <w:p w14:paraId="4B61A41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65</w:t>
            </w:r>
          </w:p>
        </w:tc>
        <w:tc>
          <w:tcPr>
            <w:tcW w:w="740" w:type="dxa"/>
            <w:tcBorders>
              <w:top w:val="nil"/>
              <w:left w:val="nil"/>
              <w:bottom w:val="nil"/>
              <w:right w:val="nil"/>
            </w:tcBorders>
            <w:shd w:val="clear" w:color="auto" w:fill="auto"/>
            <w:noWrap/>
            <w:vAlign w:val="bottom"/>
            <w:hideMark/>
          </w:tcPr>
          <w:p w14:paraId="7BE05A9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24</w:t>
            </w:r>
          </w:p>
        </w:tc>
        <w:tc>
          <w:tcPr>
            <w:tcW w:w="700" w:type="dxa"/>
            <w:tcBorders>
              <w:top w:val="nil"/>
              <w:left w:val="nil"/>
              <w:bottom w:val="nil"/>
              <w:right w:val="nil"/>
            </w:tcBorders>
            <w:shd w:val="clear" w:color="auto" w:fill="auto"/>
            <w:noWrap/>
            <w:vAlign w:val="bottom"/>
            <w:hideMark/>
          </w:tcPr>
          <w:p w14:paraId="6900766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51CBFB2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06" w:type="dxa"/>
            <w:tcBorders>
              <w:top w:val="nil"/>
              <w:left w:val="nil"/>
              <w:bottom w:val="nil"/>
              <w:right w:val="nil"/>
            </w:tcBorders>
            <w:shd w:val="clear" w:color="auto" w:fill="auto"/>
            <w:noWrap/>
            <w:vAlign w:val="bottom"/>
            <w:hideMark/>
          </w:tcPr>
          <w:p w14:paraId="196EF2EB"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702" w:type="dxa"/>
            <w:tcBorders>
              <w:top w:val="nil"/>
              <w:left w:val="nil"/>
              <w:bottom w:val="nil"/>
              <w:right w:val="nil"/>
            </w:tcBorders>
            <w:shd w:val="clear" w:color="auto" w:fill="auto"/>
            <w:noWrap/>
            <w:vAlign w:val="bottom"/>
            <w:hideMark/>
          </w:tcPr>
          <w:p w14:paraId="5069DC7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083C8D5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789" w:type="dxa"/>
            <w:tcBorders>
              <w:top w:val="nil"/>
              <w:left w:val="nil"/>
              <w:bottom w:val="nil"/>
              <w:right w:val="nil"/>
            </w:tcBorders>
            <w:shd w:val="clear" w:color="auto" w:fill="auto"/>
            <w:noWrap/>
            <w:vAlign w:val="bottom"/>
            <w:hideMark/>
          </w:tcPr>
          <w:p w14:paraId="1606111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01CAE08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r>
      <w:tr w:rsidR="00EF124E" w:rsidRPr="00EF124E" w14:paraId="37C8A693" w14:textId="77777777" w:rsidTr="005F5875">
        <w:trPr>
          <w:trHeight w:val="300"/>
        </w:trPr>
        <w:tc>
          <w:tcPr>
            <w:tcW w:w="1005" w:type="dxa"/>
            <w:tcBorders>
              <w:top w:val="nil"/>
              <w:left w:val="nil"/>
              <w:bottom w:val="nil"/>
              <w:right w:val="nil"/>
            </w:tcBorders>
            <w:shd w:val="clear" w:color="auto" w:fill="auto"/>
            <w:noWrap/>
            <w:vAlign w:val="bottom"/>
            <w:hideMark/>
          </w:tcPr>
          <w:p w14:paraId="24E2065C"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13-O-10</w:t>
            </w:r>
          </w:p>
        </w:tc>
        <w:tc>
          <w:tcPr>
            <w:tcW w:w="859" w:type="dxa"/>
            <w:tcBorders>
              <w:top w:val="nil"/>
              <w:left w:val="nil"/>
              <w:bottom w:val="nil"/>
              <w:right w:val="nil"/>
            </w:tcBorders>
            <w:shd w:val="clear" w:color="auto" w:fill="auto"/>
            <w:noWrap/>
            <w:vAlign w:val="bottom"/>
            <w:hideMark/>
          </w:tcPr>
          <w:p w14:paraId="0E1AC83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61</w:t>
            </w:r>
          </w:p>
        </w:tc>
        <w:tc>
          <w:tcPr>
            <w:tcW w:w="671" w:type="dxa"/>
            <w:tcBorders>
              <w:top w:val="nil"/>
              <w:left w:val="nil"/>
              <w:bottom w:val="nil"/>
              <w:right w:val="nil"/>
            </w:tcBorders>
            <w:shd w:val="clear" w:color="auto" w:fill="auto"/>
            <w:noWrap/>
            <w:vAlign w:val="bottom"/>
            <w:hideMark/>
          </w:tcPr>
          <w:p w14:paraId="347EF8A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74</w:t>
            </w:r>
          </w:p>
        </w:tc>
        <w:tc>
          <w:tcPr>
            <w:tcW w:w="740" w:type="dxa"/>
            <w:tcBorders>
              <w:top w:val="nil"/>
              <w:left w:val="nil"/>
              <w:bottom w:val="nil"/>
              <w:right w:val="nil"/>
            </w:tcBorders>
            <w:shd w:val="clear" w:color="auto" w:fill="auto"/>
            <w:noWrap/>
            <w:vAlign w:val="bottom"/>
            <w:hideMark/>
          </w:tcPr>
          <w:p w14:paraId="061644B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79</w:t>
            </w:r>
          </w:p>
        </w:tc>
        <w:tc>
          <w:tcPr>
            <w:tcW w:w="700" w:type="dxa"/>
            <w:tcBorders>
              <w:top w:val="nil"/>
              <w:left w:val="nil"/>
              <w:bottom w:val="nil"/>
              <w:right w:val="nil"/>
            </w:tcBorders>
            <w:shd w:val="clear" w:color="auto" w:fill="auto"/>
            <w:noWrap/>
            <w:vAlign w:val="bottom"/>
            <w:hideMark/>
          </w:tcPr>
          <w:p w14:paraId="1F56C16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5E454FB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806" w:type="dxa"/>
            <w:tcBorders>
              <w:top w:val="nil"/>
              <w:left w:val="nil"/>
              <w:bottom w:val="nil"/>
              <w:right w:val="nil"/>
            </w:tcBorders>
            <w:shd w:val="clear" w:color="auto" w:fill="auto"/>
            <w:noWrap/>
            <w:vAlign w:val="bottom"/>
            <w:hideMark/>
          </w:tcPr>
          <w:p w14:paraId="2411445B"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8</w:t>
            </w:r>
          </w:p>
        </w:tc>
        <w:tc>
          <w:tcPr>
            <w:tcW w:w="702" w:type="dxa"/>
            <w:tcBorders>
              <w:top w:val="nil"/>
              <w:left w:val="nil"/>
              <w:bottom w:val="nil"/>
              <w:right w:val="nil"/>
            </w:tcBorders>
            <w:shd w:val="clear" w:color="auto" w:fill="auto"/>
            <w:noWrap/>
            <w:vAlign w:val="bottom"/>
            <w:hideMark/>
          </w:tcPr>
          <w:p w14:paraId="4578151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2ACE493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789" w:type="dxa"/>
            <w:tcBorders>
              <w:top w:val="nil"/>
              <w:left w:val="nil"/>
              <w:bottom w:val="nil"/>
              <w:right w:val="nil"/>
            </w:tcBorders>
            <w:shd w:val="clear" w:color="auto" w:fill="auto"/>
            <w:noWrap/>
            <w:vAlign w:val="bottom"/>
            <w:hideMark/>
          </w:tcPr>
          <w:p w14:paraId="46DB4A0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65B3A4D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18675B16" w14:textId="77777777" w:rsidTr="005F5875">
        <w:trPr>
          <w:trHeight w:val="300"/>
        </w:trPr>
        <w:tc>
          <w:tcPr>
            <w:tcW w:w="1005" w:type="dxa"/>
            <w:tcBorders>
              <w:top w:val="nil"/>
              <w:left w:val="nil"/>
              <w:bottom w:val="nil"/>
              <w:right w:val="nil"/>
            </w:tcBorders>
            <w:shd w:val="clear" w:color="auto" w:fill="auto"/>
            <w:noWrap/>
            <w:vAlign w:val="bottom"/>
            <w:hideMark/>
          </w:tcPr>
          <w:p w14:paraId="27AB2BA6"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13-P-1</w:t>
            </w:r>
          </w:p>
        </w:tc>
        <w:tc>
          <w:tcPr>
            <w:tcW w:w="859" w:type="dxa"/>
            <w:tcBorders>
              <w:top w:val="nil"/>
              <w:left w:val="nil"/>
              <w:bottom w:val="nil"/>
              <w:right w:val="nil"/>
            </w:tcBorders>
            <w:shd w:val="clear" w:color="auto" w:fill="auto"/>
            <w:noWrap/>
            <w:vAlign w:val="bottom"/>
            <w:hideMark/>
          </w:tcPr>
          <w:p w14:paraId="6CB6356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244</w:t>
            </w:r>
          </w:p>
        </w:tc>
        <w:tc>
          <w:tcPr>
            <w:tcW w:w="671" w:type="dxa"/>
            <w:tcBorders>
              <w:top w:val="nil"/>
              <w:left w:val="nil"/>
              <w:bottom w:val="nil"/>
              <w:right w:val="nil"/>
            </w:tcBorders>
            <w:shd w:val="clear" w:color="auto" w:fill="auto"/>
            <w:noWrap/>
            <w:vAlign w:val="bottom"/>
            <w:hideMark/>
          </w:tcPr>
          <w:p w14:paraId="252B8FC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40</w:t>
            </w:r>
          </w:p>
        </w:tc>
        <w:tc>
          <w:tcPr>
            <w:tcW w:w="740" w:type="dxa"/>
            <w:tcBorders>
              <w:top w:val="nil"/>
              <w:left w:val="nil"/>
              <w:bottom w:val="nil"/>
              <w:right w:val="nil"/>
            </w:tcBorders>
            <w:shd w:val="clear" w:color="auto" w:fill="auto"/>
            <w:noWrap/>
            <w:vAlign w:val="bottom"/>
            <w:hideMark/>
          </w:tcPr>
          <w:p w14:paraId="13388E2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18</w:t>
            </w:r>
          </w:p>
        </w:tc>
        <w:tc>
          <w:tcPr>
            <w:tcW w:w="700" w:type="dxa"/>
            <w:tcBorders>
              <w:top w:val="nil"/>
              <w:left w:val="nil"/>
              <w:bottom w:val="nil"/>
              <w:right w:val="nil"/>
            </w:tcBorders>
            <w:shd w:val="clear" w:color="auto" w:fill="auto"/>
            <w:noWrap/>
            <w:vAlign w:val="bottom"/>
            <w:hideMark/>
          </w:tcPr>
          <w:p w14:paraId="7BB2507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723" w:type="dxa"/>
            <w:tcBorders>
              <w:top w:val="nil"/>
              <w:left w:val="nil"/>
              <w:bottom w:val="nil"/>
              <w:right w:val="nil"/>
            </w:tcBorders>
            <w:shd w:val="clear" w:color="auto" w:fill="auto"/>
            <w:noWrap/>
            <w:vAlign w:val="bottom"/>
            <w:hideMark/>
          </w:tcPr>
          <w:p w14:paraId="02C617C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16</w:t>
            </w:r>
          </w:p>
        </w:tc>
        <w:tc>
          <w:tcPr>
            <w:tcW w:w="806" w:type="dxa"/>
            <w:tcBorders>
              <w:top w:val="nil"/>
              <w:left w:val="nil"/>
              <w:bottom w:val="nil"/>
              <w:right w:val="nil"/>
            </w:tcBorders>
            <w:shd w:val="clear" w:color="auto" w:fill="auto"/>
            <w:noWrap/>
            <w:vAlign w:val="bottom"/>
            <w:hideMark/>
          </w:tcPr>
          <w:p w14:paraId="048B4E2B"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21</w:t>
            </w:r>
          </w:p>
        </w:tc>
        <w:tc>
          <w:tcPr>
            <w:tcW w:w="702" w:type="dxa"/>
            <w:tcBorders>
              <w:top w:val="nil"/>
              <w:left w:val="nil"/>
              <w:bottom w:val="nil"/>
              <w:right w:val="nil"/>
            </w:tcBorders>
            <w:shd w:val="clear" w:color="auto" w:fill="auto"/>
            <w:noWrap/>
            <w:vAlign w:val="bottom"/>
            <w:hideMark/>
          </w:tcPr>
          <w:p w14:paraId="6F427A6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645F77E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14</w:t>
            </w:r>
          </w:p>
        </w:tc>
        <w:tc>
          <w:tcPr>
            <w:tcW w:w="789" w:type="dxa"/>
            <w:tcBorders>
              <w:top w:val="nil"/>
              <w:left w:val="nil"/>
              <w:bottom w:val="nil"/>
              <w:right w:val="nil"/>
            </w:tcBorders>
            <w:shd w:val="clear" w:color="auto" w:fill="auto"/>
            <w:noWrap/>
            <w:vAlign w:val="bottom"/>
            <w:hideMark/>
          </w:tcPr>
          <w:p w14:paraId="3D880BE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273E344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w:t>
            </w:r>
          </w:p>
        </w:tc>
      </w:tr>
      <w:tr w:rsidR="00EF124E" w:rsidRPr="00EF124E" w14:paraId="514C718C" w14:textId="77777777" w:rsidTr="005F5875">
        <w:trPr>
          <w:trHeight w:val="300"/>
        </w:trPr>
        <w:tc>
          <w:tcPr>
            <w:tcW w:w="1005" w:type="dxa"/>
            <w:tcBorders>
              <w:top w:val="nil"/>
              <w:left w:val="nil"/>
              <w:bottom w:val="nil"/>
              <w:right w:val="nil"/>
            </w:tcBorders>
            <w:shd w:val="clear" w:color="auto" w:fill="auto"/>
            <w:noWrap/>
            <w:vAlign w:val="bottom"/>
            <w:hideMark/>
          </w:tcPr>
          <w:p w14:paraId="501E1AAE"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13-P-8</w:t>
            </w:r>
          </w:p>
        </w:tc>
        <w:tc>
          <w:tcPr>
            <w:tcW w:w="859" w:type="dxa"/>
            <w:tcBorders>
              <w:top w:val="nil"/>
              <w:left w:val="nil"/>
              <w:bottom w:val="nil"/>
              <w:right w:val="nil"/>
            </w:tcBorders>
            <w:shd w:val="clear" w:color="auto" w:fill="auto"/>
            <w:noWrap/>
            <w:vAlign w:val="bottom"/>
            <w:hideMark/>
          </w:tcPr>
          <w:p w14:paraId="2DF26E3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83</w:t>
            </w:r>
          </w:p>
        </w:tc>
        <w:tc>
          <w:tcPr>
            <w:tcW w:w="671" w:type="dxa"/>
            <w:tcBorders>
              <w:top w:val="nil"/>
              <w:left w:val="nil"/>
              <w:bottom w:val="nil"/>
              <w:right w:val="nil"/>
            </w:tcBorders>
            <w:shd w:val="clear" w:color="auto" w:fill="auto"/>
            <w:noWrap/>
            <w:vAlign w:val="bottom"/>
            <w:hideMark/>
          </w:tcPr>
          <w:p w14:paraId="4879ED4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25</w:t>
            </w:r>
          </w:p>
        </w:tc>
        <w:tc>
          <w:tcPr>
            <w:tcW w:w="740" w:type="dxa"/>
            <w:tcBorders>
              <w:top w:val="nil"/>
              <w:left w:val="nil"/>
              <w:bottom w:val="nil"/>
              <w:right w:val="nil"/>
            </w:tcBorders>
            <w:shd w:val="clear" w:color="auto" w:fill="auto"/>
            <w:noWrap/>
            <w:vAlign w:val="bottom"/>
            <w:hideMark/>
          </w:tcPr>
          <w:p w14:paraId="0890550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43</w:t>
            </w:r>
          </w:p>
        </w:tc>
        <w:tc>
          <w:tcPr>
            <w:tcW w:w="700" w:type="dxa"/>
            <w:tcBorders>
              <w:top w:val="nil"/>
              <w:left w:val="nil"/>
              <w:bottom w:val="nil"/>
              <w:right w:val="nil"/>
            </w:tcBorders>
            <w:shd w:val="clear" w:color="auto" w:fill="auto"/>
            <w:noWrap/>
            <w:vAlign w:val="bottom"/>
            <w:hideMark/>
          </w:tcPr>
          <w:p w14:paraId="241987D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027C13D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18</w:t>
            </w:r>
          </w:p>
        </w:tc>
        <w:tc>
          <w:tcPr>
            <w:tcW w:w="806" w:type="dxa"/>
            <w:tcBorders>
              <w:top w:val="nil"/>
              <w:left w:val="nil"/>
              <w:bottom w:val="nil"/>
              <w:right w:val="nil"/>
            </w:tcBorders>
            <w:shd w:val="clear" w:color="auto" w:fill="auto"/>
            <w:noWrap/>
            <w:vAlign w:val="bottom"/>
            <w:hideMark/>
          </w:tcPr>
          <w:p w14:paraId="6D124B23"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17</w:t>
            </w:r>
          </w:p>
        </w:tc>
        <w:tc>
          <w:tcPr>
            <w:tcW w:w="702" w:type="dxa"/>
            <w:tcBorders>
              <w:top w:val="nil"/>
              <w:left w:val="nil"/>
              <w:bottom w:val="nil"/>
              <w:right w:val="nil"/>
            </w:tcBorders>
            <w:shd w:val="clear" w:color="auto" w:fill="auto"/>
            <w:noWrap/>
            <w:vAlign w:val="bottom"/>
            <w:hideMark/>
          </w:tcPr>
          <w:p w14:paraId="71D97FB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400585F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w:t>
            </w:r>
          </w:p>
        </w:tc>
        <w:tc>
          <w:tcPr>
            <w:tcW w:w="789" w:type="dxa"/>
            <w:tcBorders>
              <w:top w:val="nil"/>
              <w:left w:val="nil"/>
              <w:bottom w:val="nil"/>
              <w:right w:val="nil"/>
            </w:tcBorders>
            <w:shd w:val="clear" w:color="auto" w:fill="auto"/>
            <w:noWrap/>
            <w:vAlign w:val="bottom"/>
            <w:hideMark/>
          </w:tcPr>
          <w:p w14:paraId="2EF04F2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5418AA5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w:t>
            </w:r>
          </w:p>
        </w:tc>
      </w:tr>
      <w:tr w:rsidR="00EF124E" w:rsidRPr="00EF124E" w14:paraId="72C0CC4A" w14:textId="77777777" w:rsidTr="005F5875">
        <w:trPr>
          <w:trHeight w:val="300"/>
        </w:trPr>
        <w:tc>
          <w:tcPr>
            <w:tcW w:w="1005" w:type="dxa"/>
            <w:tcBorders>
              <w:top w:val="nil"/>
              <w:left w:val="nil"/>
              <w:bottom w:val="nil"/>
              <w:right w:val="nil"/>
            </w:tcBorders>
            <w:shd w:val="clear" w:color="auto" w:fill="auto"/>
            <w:noWrap/>
            <w:vAlign w:val="bottom"/>
            <w:hideMark/>
          </w:tcPr>
          <w:p w14:paraId="7CACF7CD"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13-P-10</w:t>
            </w:r>
          </w:p>
        </w:tc>
        <w:tc>
          <w:tcPr>
            <w:tcW w:w="859" w:type="dxa"/>
            <w:tcBorders>
              <w:top w:val="nil"/>
              <w:left w:val="nil"/>
              <w:bottom w:val="nil"/>
              <w:right w:val="nil"/>
            </w:tcBorders>
            <w:shd w:val="clear" w:color="auto" w:fill="auto"/>
            <w:noWrap/>
            <w:vAlign w:val="bottom"/>
            <w:hideMark/>
          </w:tcPr>
          <w:p w14:paraId="12AB5B8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30</w:t>
            </w:r>
          </w:p>
        </w:tc>
        <w:tc>
          <w:tcPr>
            <w:tcW w:w="671" w:type="dxa"/>
            <w:tcBorders>
              <w:top w:val="nil"/>
              <w:left w:val="nil"/>
              <w:bottom w:val="nil"/>
              <w:right w:val="nil"/>
            </w:tcBorders>
            <w:shd w:val="clear" w:color="auto" w:fill="auto"/>
            <w:noWrap/>
            <w:vAlign w:val="bottom"/>
            <w:hideMark/>
          </w:tcPr>
          <w:p w14:paraId="52E3EF3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15</w:t>
            </w:r>
          </w:p>
        </w:tc>
        <w:tc>
          <w:tcPr>
            <w:tcW w:w="740" w:type="dxa"/>
            <w:tcBorders>
              <w:top w:val="nil"/>
              <w:left w:val="nil"/>
              <w:bottom w:val="nil"/>
              <w:right w:val="nil"/>
            </w:tcBorders>
            <w:shd w:val="clear" w:color="auto" w:fill="auto"/>
            <w:noWrap/>
            <w:vAlign w:val="bottom"/>
            <w:hideMark/>
          </w:tcPr>
          <w:p w14:paraId="0D5DC7C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12</w:t>
            </w:r>
          </w:p>
        </w:tc>
        <w:tc>
          <w:tcPr>
            <w:tcW w:w="700" w:type="dxa"/>
            <w:tcBorders>
              <w:top w:val="nil"/>
              <w:left w:val="nil"/>
              <w:bottom w:val="nil"/>
              <w:right w:val="nil"/>
            </w:tcBorders>
            <w:shd w:val="clear" w:color="auto" w:fill="auto"/>
            <w:noWrap/>
            <w:vAlign w:val="bottom"/>
            <w:hideMark/>
          </w:tcPr>
          <w:p w14:paraId="61C62E9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23" w:type="dxa"/>
            <w:tcBorders>
              <w:top w:val="nil"/>
              <w:left w:val="nil"/>
              <w:bottom w:val="nil"/>
              <w:right w:val="nil"/>
            </w:tcBorders>
            <w:shd w:val="clear" w:color="auto" w:fill="auto"/>
            <w:noWrap/>
            <w:vAlign w:val="bottom"/>
            <w:hideMark/>
          </w:tcPr>
          <w:p w14:paraId="0AF5C55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12</w:t>
            </w:r>
          </w:p>
        </w:tc>
        <w:tc>
          <w:tcPr>
            <w:tcW w:w="806" w:type="dxa"/>
            <w:tcBorders>
              <w:top w:val="nil"/>
              <w:left w:val="nil"/>
              <w:bottom w:val="nil"/>
              <w:right w:val="nil"/>
            </w:tcBorders>
            <w:shd w:val="clear" w:color="auto" w:fill="auto"/>
            <w:noWrap/>
            <w:vAlign w:val="bottom"/>
            <w:hideMark/>
          </w:tcPr>
          <w:p w14:paraId="119FC7AA"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12</w:t>
            </w:r>
          </w:p>
        </w:tc>
        <w:tc>
          <w:tcPr>
            <w:tcW w:w="702" w:type="dxa"/>
            <w:tcBorders>
              <w:top w:val="nil"/>
              <w:left w:val="nil"/>
              <w:bottom w:val="nil"/>
              <w:right w:val="nil"/>
            </w:tcBorders>
            <w:shd w:val="clear" w:color="auto" w:fill="auto"/>
            <w:noWrap/>
            <w:vAlign w:val="bottom"/>
            <w:hideMark/>
          </w:tcPr>
          <w:p w14:paraId="39BB755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688" w:type="dxa"/>
            <w:tcBorders>
              <w:top w:val="nil"/>
              <w:left w:val="nil"/>
              <w:bottom w:val="nil"/>
              <w:right w:val="nil"/>
            </w:tcBorders>
            <w:shd w:val="clear" w:color="auto" w:fill="auto"/>
            <w:noWrap/>
            <w:vAlign w:val="bottom"/>
            <w:hideMark/>
          </w:tcPr>
          <w:p w14:paraId="67904C8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w:t>
            </w:r>
          </w:p>
        </w:tc>
        <w:tc>
          <w:tcPr>
            <w:tcW w:w="789" w:type="dxa"/>
            <w:tcBorders>
              <w:top w:val="nil"/>
              <w:left w:val="nil"/>
              <w:bottom w:val="nil"/>
              <w:right w:val="nil"/>
            </w:tcBorders>
            <w:shd w:val="clear" w:color="auto" w:fill="auto"/>
            <w:noWrap/>
            <w:vAlign w:val="bottom"/>
            <w:hideMark/>
          </w:tcPr>
          <w:p w14:paraId="25D41E4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888" w:type="dxa"/>
            <w:tcBorders>
              <w:top w:val="nil"/>
              <w:left w:val="nil"/>
              <w:bottom w:val="nil"/>
              <w:right w:val="nil"/>
            </w:tcBorders>
            <w:shd w:val="clear" w:color="auto" w:fill="auto"/>
            <w:noWrap/>
            <w:vAlign w:val="bottom"/>
            <w:hideMark/>
          </w:tcPr>
          <w:p w14:paraId="55993CD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r>
      <w:tr w:rsidR="00EF124E" w:rsidRPr="00EF124E" w14:paraId="4BD6BC2F" w14:textId="77777777" w:rsidTr="005F5875">
        <w:trPr>
          <w:trHeight w:val="300"/>
        </w:trPr>
        <w:tc>
          <w:tcPr>
            <w:tcW w:w="1005" w:type="dxa"/>
            <w:tcBorders>
              <w:top w:val="nil"/>
              <w:left w:val="nil"/>
              <w:bottom w:val="nil"/>
              <w:right w:val="nil"/>
            </w:tcBorders>
            <w:shd w:val="clear" w:color="auto" w:fill="auto"/>
            <w:noWrap/>
            <w:vAlign w:val="bottom"/>
            <w:hideMark/>
          </w:tcPr>
          <w:p w14:paraId="696A2333"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13-O-7</w:t>
            </w:r>
          </w:p>
        </w:tc>
        <w:tc>
          <w:tcPr>
            <w:tcW w:w="859" w:type="dxa"/>
            <w:tcBorders>
              <w:top w:val="nil"/>
              <w:left w:val="nil"/>
              <w:bottom w:val="nil"/>
              <w:right w:val="nil"/>
            </w:tcBorders>
            <w:shd w:val="clear" w:color="auto" w:fill="auto"/>
            <w:noWrap/>
            <w:vAlign w:val="bottom"/>
            <w:hideMark/>
          </w:tcPr>
          <w:p w14:paraId="27D54028"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590</w:t>
            </w:r>
          </w:p>
        </w:tc>
        <w:tc>
          <w:tcPr>
            <w:tcW w:w="671" w:type="dxa"/>
            <w:tcBorders>
              <w:top w:val="nil"/>
              <w:left w:val="nil"/>
              <w:bottom w:val="nil"/>
              <w:right w:val="nil"/>
            </w:tcBorders>
            <w:shd w:val="clear" w:color="auto" w:fill="auto"/>
            <w:noWrap/>
            <w:vAlign w:val="bottom"/>
            <w:hideMark/>
          </w:tcPr>
          <w:p w14:paraId="3B0B163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498</w:t>
            </w:r>
          </w:p>
        </w:tc>
        <w:tc>
          <w:tcPr>
            <w:tcW w:w="740" w:type="dxa"/>
            <w:tcBorders>
              <w:top w:val="nil"/>
              <w:left w:val="nil"/>
              <w:bottom w:val="nil"/>
              <w:right w:val="nil"/>
            </w:tcBorders>
            <w:shd w:val="clear" w:color="auto" w:fill="auto"/>
            <w:noWrap/>
            <w:vAlign w:val="bottom"/>
            <w:hideMark/>
          </w:tcPr>
          <w:p w14:paraId="335F69E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67</w:t>
            </w:r>
          </w:p>
        </w:tc>
        <w:tc>
          <w:tcPr>
            <w:tcW w:w="700" w:type="dxa"/>
            <w:tcBorders>
              <w:top w:val="nil"/>
              <w:left w:val="nil"/>
              <w:bottom w:val="nil"/>
              <w:right w:val="nil"/>
            </w:tcBorders>
            <w:shd w:val="clear" w:color="auto" w:fill="auto"/>
            <w:noWrap/>
            <w:vAlign w:val="bottom"/>
            <w:hideMark/>
          </w:tcPr>
          <w:p w14:paraId="6E6FD3A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10</w:t>
            </w:r>
          </w:p>
        </w:tc>
        <w:tc>
          <w:tcPr>
            <w:tcW w:w="723" w:type="dxa"/>
            <w:tcBorders>
              <w:top w:val="nil"/>
              <w:left w:val="nil"/>
              <w:bottom w:val="nil"/>
              <w:right w:val="nil"/>
            </w:tcBorders>
            <w:shd w:val="clear" w:color="auto" w:fill="auto"/>
            <w:noWrap/>
            <w:vAlign w:val="bottom"/>
            <w:hideMark/>
          </w:tcPr>
          <w:p w14:paraId="5316D79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21</w:t>
            </w:r>
          </w:p>
        </w:tc>
        <w:tc>
          <w:tcPr>
            <w:tcW w:w="806" w:type="dxa"/>
            <w:tcBorders>
              <w:top w:val="nil"/>
              <w:left w:val="nil"/>
              <w:bottom w:val="nil"/>
              <w:right w:val="nil"/>
            </w:tcBorders>
            <w:shd w:val="clear" w:color="auto" w:fill="auto"/>
            <w:noWrap/>
            <w:vAlign w:val="bottom"/>
            <w:hideMark/>
          </w:tcPr>
          <w:p w14:paraId="2E5907A2"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19</w:t>
            </w:r>
          </w:p>
        </w:tc>
        <w:tc>
          <w:tcPr>
            <w:tcW w:w="702" w:type="dxa"/>
            <w:tcBorders>
              <w:top w:val="nil"/>
              <w:left w:val="nil"/>
              <w:bottom w:val="nil"/>
              <w:right w:val="nil"/>
            </w:tcBorders>
            <w:shd w:val="clear" w:color="auto" w:fill="auto"/>
            <w:noWrap/>
            <w:vAlign w:val="bottom"/>
            <w:hideMark/>
          </w:tcPr>
          <w:p w14:paraId="2886948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12</w:t>
            </w:r>
          </w:p>
        </w:tc>
        <w:tc>
          <w:tcPr>
            <w:tcW w:w="688" w:type="dxa"/>
            <w:tcBorders>
              <w:top w:val="nil"/>
              <w:left w:val="nil"/>
              <w:bottom w:val="nil"/>
              <w:right w:val="nil"/>
            </w:tcBorders>
            <w:shd w:val="clear" w:color="auto" w:fill="auto"/>
            <w:noWrap/>
            <w:vAlign w:val="bottom"/>
            <w:hideMark/>
          </w:tcPr>
          <w:p w14:paraId="4DFD3EE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8</w:t>
            </w:r>
          </w:p>
        </w:tc>
        <w:tc>
          <w:tcPr>
            <w:tcW w:w="789" w:type="dxa"/>
            <w:tcBorders>
              <w:top w:val="nil"/>
              <w:left w:val="nil"/>
              <w:bottom w:val="nil"/>
              <w:right w:val="nil"/>
            </w:tcBorders>
            <w:shd w:val="clear" w:color="auto" w:fill="auto"/>
            <w:noWrap/>
            <w:vAlign w:val="bottom"/>
            <w:hideMark/>
          </w:tcPr>
          <w:p w14:paraId="076437A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w:t>
            </w:r>
          </w:p>
        </w:tc>
        <w:tc>
          <w:tcPr>
            <w:tcW w:w="888" w:type="dxa"/>
            <w:tcBorders>
              <w:top w:val="nil"/>
              <w:left w:val="nil"/>
              <w:bottom w:val="nil"/>
              <w:right w:val="nil"/>
            </w:tcBorders>
            <w:shd w:val="clear" w:color="auto" w:fill="auto"/>
            <w:noWrap/>
            <w:vAlign w:val="bottom"/>
            <w:hideMark/>
          </w:tcPr>
          <w:p w14:paraId="2AB70F67"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r>
      <w:tr w:rsidR="00EF124E" w:rsidRPr="00EF124E" w14:paraId="204AD074" w14:textId="77777777" w:rsidTr="005F5875">
        <w:trPr>
          <w:trHeight w:val="300"/>
        </w:trPr>
        <w:tc>
          <w:tcPr>
            <w:tcW w:w="1005" w:type="dxa"/>
            <w:tcBorders>
              <w:top w:val="nil"/>
              <w:left w:val="nil"/>
              <w:bottom w:val="nil"/>
              <w:right w:val="nil"/>
            </w:tcBorders>
            <w:shd w:val="clear" w:color="auto" w:fill="auto"/>
            <w:noWrap/>
            <w:vAlign w:val="bottom"/>
            <w:hideMark/>
          </w:tcPr>
          <w:p w14:paraId="07FE21C8"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13-O-5</w:t>
            </w:r>
          </w:p>
        </w:tc>
        <w:tc>
          <w:tcPr>
            <w:tcW w:w="859" w:type="dxa"/>
            <w:tcBorders>
              <w:top w:val="nil"/>
              <w:left w:val="nil"/>
              <w:bottom w:val="nil"/>
              <w:right w:val="nil"/>
            </w:tcBorders>
            <w:shd w:val="clear" w:color="auto" w:fill="auto"/>
            <w:noWrap/>
            <w:vAlign w:val="bottom"/>
            <w:hideMark/>
          </w:tcPr>
          <w:p w14:paraId="3B62ACC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923</w:t>
            </w:r>
          </w:p>
        </w:tc>
        <w:tc>
          <w:tcPr>
            <w:tcW w:w="671" w:type="dxa"/>
            <w:tcBorders>
              <w:top w:val="nil"/>
              <w:left w:val="nil"/>
              <w:bottom w:val="nil"/>
              <w:right w:val="nil"/>
            </w:tcBorders>
            <w:shd w:val="clear" w:color="auto" w:fill="auto"/>
            <w:noWrap/>
            <w:vAlign w:val="bottom"/>
            <w:hideMark/>
          </w:tcPr>
          <w:p w14:paraId="538C28B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637</w:t>
            </w:r>
          </w:p>
        </w:tc>
        <w:tc>
          <w:tcPr>
            <w:tcW w:w="740" w:type="dxa"/>
            <w:tcBorders>
              <w:top w:val="nil"/>
              <w:left w:val="nil"/>
              <w:bottom w:val="nil"/>
              <w:right w:val="nil"/>
            </w:tcBorders>
            <w:shd w:val="clear" w:color="auto" w:fill="auto"/>
            <w:noWrap/>
            <w:vAlign w:val="bottom"/>
            <w:hideMark/>
          </w:tcPr>
          <w:p w14:paraId="4301B73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42</w:t>
            </w:r>
          </w:p>
        </w:tc>
        <w:tc>
          <w:tcPr>
            <w:tcW w:w="700" w:type="dxa"/>
            <w:tcBorders>
              <w:top w:val="nil"/>
              <w:left w:val="nil"/>
              <w:bottom w:val="nil"/>
              <w:right w:val="nil"/>
            </w:tcBorders>
            <w:shd w:val="clear" w:color="auto" w:fill="auto"/>
            <w:noWrap/>
            <w:vAlign w:val="bottom"/>
            <w:hideMark/>
          </w:tcPr>
          <w:p w14:paraId="33DE733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12</w:t>
            </w:r>
          </w:p>
        </w:tc>
        <w:tc>
          <w:tcPr>
            <w:tcW w:w="723" w:type="dxa"/>
            <w:tcBorders>
              <w:top w:val="nil"/>
              <w:left w:val="nil"/>
              <w:bottom w:val="nil"/>
              <w:right w:val="nil"/>
            </w:tcBorders>
            <w:shd w:val="clear" w:color="auto" w:fill="auto"/>
            <w:noWrap/>
            <w:vAlign w:val="bottom"/>
            <w:hideMark/>
          </w:tcPr>
          <w:p w14:paraId="77F64A8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33</w:t>
            </w:r>
          </w:p>
        </w:tc>
        <w:tc>
          <w:tcPr>
            <w:tcW w:w="806" w:type="dxa"/>
            <w:tcBorders>
              <w:top w:val="nil"/>
              <w:left w:val="nil"/>
              <w:bottom w:val="nil"/>
              <w:right w:val="nil"/>
            </w:tcBorders>
            <w:shd w:val="clear" w:color="auto" w:fill="auto"/>
            <w:noWrap/>
            <w:vAlign w:val="bottom"/>
            <w:hideMark/>
          </w:tcPr>
          <w:p w14:paraId="3E964FE6"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27</w:t>
            </w:r>
          </w:p>
        </w:tc>
        <w:tc>
          <w:tcPr>
            <w:tcW w:w="702" w:type="dxa"/>
            <w:tcBorders>
              <w:top w:val="nil"/>
              <w:left w:val="nil"/>
              <w:bottom w:val="nil"/>
              <w:right w:val="nil"/>
            </w:tcBorders>
            <w:shd w:val="clear" w:color="auto" w:fill="auto"/>
            <w:noWrap/>
            <w:vAlign w:val="bottom"/>
            <w:hideMark/>
          </w:tcPr>
          <w:p w14:paraId="2783F43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15</w:t>
            </w:r>
          </w:p>
        </w:tc>
        <w:tc>
          <w:tcPr>
            <w:tcW w:w="688" w:type="dxa"/>
            <w:tcBorders>
              <w:top w:val="nil"/>
              <w:left w:val="nil"/>
              <w:bottom w:val="nil"/>
              <w:right w:val="nil"/>
            </w:tcBorders>
            <w:shd w:val="clear" w:color="auto" w:fill="auto"/>
            <w:noWrap/>
            <w:vAlign w:val="bottom"/>
            <w:hideMark/>
          </w:tcPr>
          <w:p w14:paraId="0C3C844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13</w:t>
            </w:r>
          </w:p>
        </w:tc>
        <w:tc>
          <w:tcPr>
            <w:tcW w:w="789" w:type="dxa"/>
            <w:tcBorders>
              <w:top w:val="nil"/>
              <w:left w:val="nil"/>
              <w:bottom w:val="nil"/>
              <w:right w:val="nil"/>
            </w:tcBorders>
            <w:shd w:val="clear" w:color="auto" w:fill="auto"/>
            <w:noWrap/>
            <w:vAlign w:val="bottom"/>
            <w:hideMark/>
          </w:tcPr>
          <w:p w14:paraId="08AC38C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w:t>
            </w:r>
          </w:p>
        </w:tc>
        <w:tc>
          <w:tcPr>
            <w:tcW w:w="888" w:type="dxa"/>
            <w:tcBorders>
              <w:top w:val="nil"/>
              <w:left w:val="nil"/>
              <w:bottom w:val="nil"/>
              <w:right w:val="nil"/>
            </w:tcBorders>
            <w:shd w:val="clear" w:color="auto" w:fill="auto"/>
            <w:noWrap/>
            <w:vAlign w:val="bottom"/>
            <w:hideMark/>
          </w:tcPr>
          <w:p w14:paraId="520B8DC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r>
      <w:tr w:rsidR="00EF124E" w:rsidRPr="00EF124E" w14:paraId="1645D93B" w14:textId="77777777" w:rsidTr="005F5875">
        <w:trPr>
          <w:trHeight w:val="300"/>
        </w:trPr>
        <w:tc>
          <w:tcPr>
            <w:tcW w:w="1005" w:type="dxa"/>
            <w:tcBorders>
              <w:top w:val="nil"/>
              <w:left w:val="nil"/>
              <w:bottom w:val="nil"/>
              <w:right w:val="nil"/>
            </w:tcBorders>
            <w:shd w:val="clear" w:color="auto" w:fill="auto"/>
            <w:noWrap/>
            <w:vAlign w:val="bottom"/>
            <w:hideMark/>
          </w:tcPr>
          <w:p w14:paraId="712BBEB7"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13-N-21</w:t>
            </w:r>
          </w:p>
        </w:tc>
        <w:tc>
          <w:tcPr>
            <w:tcW w:w="859" w:type="dxa"/>
            <w:tcBorders>
              <w:top w:val="nil"/>
              <w:left w:val="nil"/>
              <w:bottom w:val="nil"/>
              <w:right w:val="nil"/>
            </w:tcBorders>
            <w:shd w:val="clear" w:color="auto" w:fill="auto"/>
            <w:noWrap/>
            <w:vAlign w:val="bottom"/>
            <w:hideMark/>
          </w:tcPr>
          <w:p w14:paraId="364064B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426</w:t>
            </w:r>
          </w:p>
        </w:tc>
        <w:tc>
          <w:tcPr>
            <w:tcW w:w="671" w:type="dxa"/>
            <w:tcBorders>
              <w:top w:val="nil"/>
              <w:left w:val="nil"/>
              <w:bottom w:val="nil"/>
              <w:right w:val="nil"/>
            </w:tcBorders>
            <w:shd w:val="clear" w:color="auto" w:fill="auto"/>
            <w:noWrap/>
            <w:vAlign w:val="bottom"/>
            <w:hideMark/>
          </w:tcPr>
          <w:p w14:paraId="5F65CD6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69</w:t>
            </w:r>
          </w:p>
        </w:tc>
        <w:tc>
          <w:tcPr>
            <w:tcW w:w="740" w:type="dxa"/>
            <w:tcBorders>
              <w:top w:val="nil"/>
              <w:left w:val="nil"/>
              <w:bottom w:val="nil"/>
              <w:right w:val="nil"/>
            </w:tcBorders>
            <w:shd w:val="clear" w:color="auto" w:fill="auto"/>
            <w:noWrap/>
            <w:vAlign w:val="bottom"/>
            <w:hideMark/>
          </w:tcPr>
          <w:p w14:paraId="5F84BB7B"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105</w:t>
            </w:r>
          </w:p>
        </w:tc>
        <w:tc>
          <w:tcPr>
            <w:tcW w:w="700" w:type="dxa"/>
            <w:tcBorders>
              <w:top w:val="nil"/>
              <w:left w:val="nil"/>
              <w:bottom w:val="nil"/>
              <w:right w:val="nil"/>
            </w:tcBorders>
            <w:shd w:val="clear" w:color="auto" w:fill="auto"/>
            <w:noWrap/>
            <w:vAlign w:val="bottom"/>
            <w:hideMark/>
          </w:tcPr>
          <w:p w14:paraId="0219553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723" w:type="dxa"/>
            <w:tcBorders>
              <w:top w:val="nil"/>
              <w:left w:val="nil"/>
              <w:bottom w:val="nil"/>
              <w:right w:val="nil"/>
            </w:tcBorders>
            <w:shd w:val="clear" w:color="auto" w:fill="auto"/>
            <w:noWrap/>
            <w:vAlign w:val="bottom"/>
            <w:hideMark/>
          </w:tcPr>
          <w:p w14:paraId="20E62E2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806" w:type="dxa"/>
            <w:tcBorders>
              <w:top w:val="nil"/>
              <w:left w:val="nil"/>
              <w:bottom w:val="nil"/>
              <w:right w:val="nil"/>
            </w:tcBorders>
            <w:shd w:val="clear" w:color="auto" w:fill="auto"/>
            <w:noWrap/>
            <w:vAlign w:val="bottom"/>
            <w:hideMark/>
          </w:tcPr>
          <w:p w14:paraId="3984DFCA"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398A288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688" w:type="dxa"/>
            <w:tcBorders>
              <w:top w:val="nil"/>
              <w:left w:val="nil"/>
              <w:bottom w:val="nil"/>
              <w:right w:val="nil"/>
            </w:tcBorders>
            <w:shd w:val="clear" w:color="auto" w:fill="auto"/>
            <w:noWrap/>
            <w:vAlign w:val="bottom"/>
            <w:hideMark/>
          </w:tcPr>
          <w:p w14:paraId="04412B8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789" w:type="dxa"/>
            <w:tcBorders>
              <w:top w:val="nil"/>
              <w:left w:val="nil"/>
              <w:bottom w:val="nil"/>
              <w:right w:val="nil"/>
            </w:tcBorders>
            <w:shd w:val="clear" w:color="auto" w:fill="auto"/>
            <w:noWrap/>
            <w:vAlign w:val="bottom"/>
            <w:hideMark/>
          </w:tcPr>
          <w:p w14:paraId="532F3F7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888" w:type="dxa"/>
            <w:tcBorders>
              <w:top w:val="nil"/>
              <w:left w:val="nil"/>
              <w:bottom w:val="nil"/>
              <w:right w:val="nil"/>
            </w:tcBorders>
            <w:shd w:val="clear" w:color="auto" w:fill="auto"/>
            <w:noWrap/>
            <w:vAlign w:val="bottom"/>
            <w:hideMark/>
          </w:tcPr>
          <w:p w14:paraId="56A1BFB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3625B4E9" w14:textId="77777777" w:rsidTr="005F5875">
        <w:trPr>
          <w:trHeight w:val="300"/>
        </w:trPr>
        <w:tc>
          <w:tcPr>
            <w:tcW w:w="1005" w:type="dxa"/>
            <w:tcBorders>
              <w:top w:val="nil"/>
              <w:left w:val="nil"/>
              <w:bottom w:val="nil"/>
              <w:right w:val="nil"/>
            </w:tcBorders>
            <w:shd w:val="clear" w:color="auto" w:fill="auto"/>
            <w:noWrap/>
            <w:vAlign w:val="bottom"/>
            <w:hideMark/>
          </w:tcPr>
          <w:p w14:paraId="10AB73EB"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12-O-5</w:t>
            </w:r>
          </w:p>
        </w:tc>
        <w:tc>
          <w:tcPr>
            <w:tcW w:w="859" w:type="dxa"/>
            <w:tcBorders>
              <w:top w:val="nil"/>
              <w:left w:val="nil"/>
              <w:bottom w:val="nil"/>
              <w:right w:val="nil"/>
            </w:tcBorders>
            <w:shd w:val="clear" w:color="auto" w:fill="auto"/>
            <w:noWrap/>
            <w:vAlign w:val="bottom"/>
            <w:hideMark/>
          </w:tcPr>
          <w:p w14:paraId="1C8ABCCA"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204</w:t>
            </w:r>
          </w:p>
        </w:tc>
        <w:tc>
          <w:tcPr>
            <w:tcW w:w="671" w:type="dxa"/>
            <w:tcBorders>
              <w:top w:val="nil"/>
              <w:left w:val="nil"/>
              <w:bottom w:val="nil"/>
              <w:right w:val="nil"/>
            </w:tcBorders>
            <w:shd w:val="clear" w:color="auto" w:fill="auto"/>
            <w:noWrap/>
            <w:vAlign w:val="bottom"/>
            <w:hideMark/>
          </w:tcPr>
          <w:p w14:paraId="117950A0"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156</w:t>
            </w:r>
          </w:p>
        </w:tc>
        <w:tc>
          <w:tcPr>
            <w:tcW w:w="740" w:type="dxa"/>
            <w:tcBorders>
              <w:top w:val="nil"/>
              <w:left w:val="nil"/>
              <w:bottom w:val="nil"/>
              <w:right w:val="nil"/>
            </w:tcBorders>
            <w:shd w:val="clear" w:color="auto" w:fill="auto"/>
            <w:noWrap/>
            <w:vAlign w:val="bottom"/>
            <w:hideMark/>
          </w:tcPr>
          <w:p w14:paraId="7616C94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42</w:t>
            </w:r>
          </w:p>
        </w:tc>
        <w:tc>
          <w:tcPr>
            <w:tcW w:w="700" w:type="dxa"/>
            <w:tcBorders>
              <w:top w:val="nil"/>
              <w:left w:val="nil"/>
              <w:bottom w:val="nil"/>
              <w:right w:val="nil"/>
            </w:tcBorders>
            <w:shd w:val="clear" w:color="auto" w:fill="auto"/>
            <w:noWrap/>
            <w:vAlign w:val="bottom"/>
            <w:hideMark/>
          </w:tcPr>
          <w:p w14:paraId="6334FA7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w:t>
            </w:r>
          </w:p>
        </w:tc>
        <w:tc>
          <w:tcPr>
            <w:tcW w:w="723" w:type="dxa"/>
            <w:tcBorders>
              <w:top w:val="nil"/>
              <w:left w:val="nil"/>
              <w:bottom w:val="nil"/>
              <w:right w:val="nil"/>
            </w:tcBorders>
            <w:shd w:val="clear" w:color="auto" w:fill="auto"/>
            <w:noWrap/>
            <w:vAlign w:val="bottom"/>
            <w:hideMark/>
          </w:tcPr>
          <w:p w14:paraId="0278A3E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8</w:t>
            </w:r>
          </w:p>
        </w:tc>
        <w:tc>
          <w:tcPr>
            <w:tcW w:w="806" w:type="dxa"/>
            <w:tcBorders>
              <w:top w:val="nil"/>
              <w:left w:val="nil"/>
              <w:bottom w:val="nil"/>
              <w:right w:val="nil"/>
            </w:tcBorders>
            <w:shd w:val="clear" w:color="auto" w:fill="auto"/>
            <w:noWrap/>
            <w:vAlign w:val="bottom"/>
            <w:hideMark/>
          </w:tcPr>
          <w:p w14:paraId="6933DEFB"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702" w:type="dxa"/>
            <w:tcBorders>
              <w:top w:val="nil"/>
              <w:left w:val="nil"/>
              <w:bottom w:val="nil"/>
              <w:right w:val="nil"/>
            </w:tcBorders>
            <w:shd w:val="clear" w:color="auto" w:fill="auto"/>
            <w:noWrap/>
            <w:vAlign w:val="bottom"/>
            <w:hideMark/>
          </w:tcPr>
          <w:p w14:paraId="05FE20C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688" w:type="dxa"/>
            <w:tcBorders>
              <w:top w:val="nil"/>
              <w:left w:val="nil"/>
              <w:bottom w:val="nil"/>
              <w:right w:val="nil"/>
            </w:tcBorders>
            <w:shd w:val="clear" w:color="auto" w:fill="auto"/>
            <w:noWrap/>
            <w:vAlign w:val="bottom"/>
            <w:hideMark/>
          </w:tcPr>
          <w:p w14:paraId="013C116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789" w:type="dxa"/>
            <w:tcBorders>
              <w:top w:val="nil"/>
              <w:left w:val="nil"/>
              <w:bottom w:val="nil"/>
              <w:right w:val="nil"/>
            </w:tcBorders>
            <w:shd w:val="clear" w:color="auto" w:fill="auto"/>
            <w:noWrap/>
            <w:vAlign w:val="bottom"/>
            <w:hideMark/>
          </w:tcPr>
          <w:p w14:paraId="7873EB6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888" w:type="dxa"/>
            <w:tcBorders>
              <w:top w:val="nil"/>
              <w:left w:val="nil"/>
              <w:bottom w:val="nil"/>
              <w:right w:val="nil"/>
            </w:tcBorders>
            <w:shd w:val="clear" w:color="auto" w:fill="auto"/>
            <w:noWrap/>
            <w:vAlign w:val="bottom"/>
            <w:hideMark/>
          </w:tcPr>
          <w:p w14:paraId="121B234B"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2053D98A" w14:textId="77777777" w:rsidTr="005F5875">
        <w:trPr>
          <w:trHeight w:val="300"/>
        </w:trPr>
        <w:tc>
          <w:tcPr>
            <w:tcW w:w="1005" w:type="dxa"/>
            <w:tcBorders>
              <w:top w:val="nil"/>
              <w:left w:val="nil"/>
              <w:bottom w:val="nil"/>
              <w:right w:val="nil"/>
            </w:tcBorders>
            <w:shd w:val="clear" w:color="auto" w:fill="auto"/>
            <w:noWrap/>
            <w:vAlign w:val="bottom"/>
            <w:hideMark/>
          </w:tcPr>
          <w:p w14:paraId="5F9A1F1E" w14:textId="7C49B944" w:rsidR="00EF124E" w:rsidRPr="00EF124E" w:rsidRDefault="006115C3" w:rsidP="00EF124E">
            <w:pPr>
              <w:widowControl/>
              <w:rPr>
                <w:rFonts w:eastAsia="Times New Roman" w:cs="Times New Roman"/>
                <w:color w:val="000000"/>
                <w:sz w:val="14"/>
                <w:szCs w:val="14"/>
              </w:rPr>
            </w:pPr>
            <w:r>
              <w:rPr>
                <w:rFonts w:eastAsia="Times New Roman" w:cs="Times New Roman"/>
                <w:color w:val="000000"/>
                <w:sz w:val="14"/>
                <w:szCs w:val="14"/>
              </w:rPr>
              <w:t xml:space="preserve">Holden </w:t>
            </w:r>
            <w:r w:rsidR="00EF124E" w:rsidRPr="00EF124E">
              <w:rPr>
                <w:rFonts w:eastAsia="Times New Roman" w:cs="Times New Roman"/>
                <w:color w:val="000000"/>
                <w:sz w:val="14"/>
                <w:szCs w:val="14"/>
              </w:rPr>
              <w:t>Lake</w:t>
            </w:r>
          </w:p>
        </w:tc>
        <w:tc>
          <w:tcPr>
            <w:tcW w:w="859" w:type="dxa"/>
            <w:tcBorders>
              <w:top w:val="nil"/>
              <w:left w:val="nil"/>
              <w:bottom w:val="nil"/>
              <w:right w:val="nil"/>
            </w:tcBorders>
            <w:shd w:val="clear" w:color="auto" w:fill="auto"/>
            <w:noWrap/>
            <w:vAlign w:val="bottom"/>
            <w:hideMark/>
          </w:tcPr>
          <w:p w14:paraId="36A89EE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27</w:t>
            </w:r>
          </w:p>
        </w:tc>
        <w:tc>
          <w:tcPr>
            <w:tcW w:w="671" w:type="dxa"/>
            <w:tcBorders>
              <w:top w:val="nil"/>
              <w:left w:val="nil"/>
              <w:bottom w:val="nil"/>
              <w:right w:val="nil"/>
            </w:tcBorders>
            <w:shd w:val="clear" w:color="auto" w:fill="auto"/>
            <w:noWrap/>
            <w:vAlign w:val="bottom"/>
            <w:hideMark/>
          </w:tcPr>
          <w:p w14:paraId="7DE42DE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294</w:t>
            </w:r>
          </w:p>
        </w:tc>
        <w:tc>
          <w:tcPr>
            <w:tcW w:w="740" w:type="dxa"/>
            <w:tcBorders>
              <w:top w:val="nil"/>
              <w:left w:val="nil"/>
              <w:bottom w:val="nil"/>
              <w:right w:val="nil"/>
            </w:tcBorders>
            <w:shd w:val="clear" w:color="auto" w:fill="auto"/>
            <w:noWrap/>
            <w:vAlign w:val="bottom"/>
            <w:hideMark/>
          </w:tcPr>
          <w:p w14:paraId="35C1BCA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w:t>
            </w:r>
          </w:p>
        </w:tc>
        <w:tc>
          <w:tcPr>
            <w:tcW w:w="700" w:type="dxa"/>
            <w:tcBorders>
              <w:top w:val="nil"/>
              <w:left w:val="nil"/>
              <w:bottom w:val="nil"/>
              <w:right w:val="nil"/>
            </w:tcBorders>
            <w:shd w:val="clear" w:color="auto" w:fill="auto"/>
            <w:noWrap/>
            <w:vAlign w:val="bottom"/>
            <w:hideMark/>
          </w:tcPr>
          <w:p w14:paraId="647016E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24</w:t>
            </w:r>
          </w:p>
        </w:tc>
        <w:tc>
          <w:tcPr>
            <w:tcW w:w="723" w:type="dxa"/>
            <w:tcBorders>
              <w:top w:val="nil"/>
              <w:left w:val="nil"/>
              <w:bottom w:val="nil"/>
              <w:right w:val="nil"/>
            </w:tcBorders>
            <w:shd w:val="clear" w:color="auto" w:fill="auto"/>
            <w:noWrap/>
            <w:vAlign w:val="bottom"/>
            <w:hideMark/>
          </w:tcPr>
          <w:p w14:paraId="3B2AB45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806" w:type="dxa"/>
            <w:tcBorders>
              <w:top w:val="nil"/>
              <w:left w:val="nil"/>
              <w:bottom w:val="nil"/>
              <w:right w:val="nil"/>
            </w:tcBorders>
            <w:shd w:val="clear" w:color="auto" w:fill="auto"/>
            <w:noWrap/>
            <w:vAlign w:val="bottom"/>
            <w:hideMark/>
          </w:tcPr>
          <w:p w14:paraId="705652F0"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3AB8A46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688" w:type="dxa"/>
            <w:tcBorders>
              <w:top w:val="nil"/>
              <w:left w:val="nil"/>
              <w:bottom w:val="nil"/>
              <w:right w:val="nil"/>
            </w:tcBorders>
            <w:shd w:val="clear" w:color="auto" w:fill="auto"/>
            <w:noWrap/>
            <w:vAlign w:val="bottom"/>
            <w:hideMark/>
          </w:tcPr>
          <w:p w14:paraId="58877D0C"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789" w:type="dxa"/>
            <w:tcBorders>
              <w:top w:val="nil"/>
              <w:left w:val="nil"/>
              <w:bottom w:val="nil"/>
              <w:right w:val="nil"/>
            </w:tcBorders>
            <w:shd w:val="clear" w:color="auto" w:fill="auto"/>
            <w:noWrap/>
            <w:vAlign w:val="bottom"/>
            <w:hideMark/>
          </w:tcPr>
          <w:p w14:paraId="60D524B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w:t>
            </w:r>
          </w:p>
        </w:tc>
        <w:tc>
          <w:tcPr>
            <w:tcW w:w="888" w:type="dxa"/>
            <w:tcBorders>
              <w:top w:val="nil"/>
              <w:left w:val="nil"/>
              <w:bottom w:val="nil"/>
              <w:right w:val="nil"/>
            </w:tcBorders>
            <w:shd w:val="clear" w:color="auto" w:fill="auto"/>
            <w:noWrap/>
            <w:vAlign w:val="bottom"/>
            <w:hideMark/>
          </w:tcPr>
          <w:p w14:paraId="6BEDE41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r w:rsidR="00EF124E" w:rsidRPr="00EF124E" w14:paraId="6A9D6301" w14:textId="77777777" w:rsidTr="005F5875">
        <w:trPr>
          <w:trHeight w:val="300"/>
        </w:trPr>
        <w:tc>
          <w:tcPr>
            <w:tcW w:w="1005" w:type="dxa"/>
            <w:tcBorders>
              <w:top w:val="nil"/>
              <w:left w:val="nil"/>
              <w:bottom w:val="nil"/>
              <w:right w:val="nil"/>
            </w:tcBorders>
            <w:shd w:val="clear" w:color="auto" w:fill="auto"/>
            <w:noWrap/>
            <w:vAlign w:val="bottom"/>
            <w:hideMark/>
          </w:tcPr>
          <w:p w14:paraId="4BCD49CA"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13-N-15</w:t>
            </w:r>
          </w:p>
        </w:tc>
        <w:tc>
          <w:tcPr>
            <w:tcW w:w="859" w:type="dxa"/>
            <w:tcBorders>
              <w:top w:val="nil"/>
              <w:left w:val="nil"/>
              <w:bottom w:val="nil"/>
              <w:right w:val="nil"/>
            </w:tcBorders>
            <w:shd w:val="clear" w:color="auto" w:fill="auto"/>
            <w:noWrap/>
            <w:vAlign w:val="bottom"/>
            <w:hideMark/>
          </w:tcPr>
          <w:p w14:paraId="1D94AF3D"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728</w:t>
            </w:r>
          </w:p>
        </w:tc>
        <w:tc>
          <w:tcPr>
            <w:tcW w:w="671" w:type="dxa"/>
            <w:tcBorders>
              <w:top w:val="nil"/>
              <w:left w:val="nil"/>
              <w:bottom w:val="nil"/>
              <w:right w:val="nil"/>
            </w:tcBorders>
            <w:shd w:val="clear" w:color="auto" w:fill="auto"/>
            <w:noWrap/>
            <w:vAlign w:val="bottom"/>
            <w:hideMark/>
          </w:tcPr>
          <w:p w14:paraId="6C137D5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364</w:t>
            </w:r>
          </w:p>
        </w:tc>
        <w:tc>
          <w:tcPr>
            <w:tcW w:w="740" w:type="dxa"/>
            <w:tcBorders>
              <w:top w:val="nil"/>
              <w:left w:val="nil"/>
              <w:bottom w:val="nil"/>
              <w:right w:val="nil"/>
            </w:tcBorders>
            <w:shd w:val="clear" w:color="auto" w:fill="auto"/>
            <w:noWrap/>
            <w:vAlign w:val="bottom"/>
            <w:hideMark/>
          </w:tcPr>
          <w:p w14:paraId="42BD608E"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160</w:t>
            </w:r>
          </w:p>
        </w:tc>
        <w:tc>
          <w:tcPr>
            <w:tcW w:w="700" w:type="dxa"/>
            <w:tcBorders>
              <w:top w:val="nil"/>
              <w:left w:val="nil"/>
              <w:bottom w:val="nil"/>
              <w:right w:val="nil"/>
            </w:tcBorders>
            <w:shd w:val="clear" w:color="auto" w:fill="auto"/>
            <w:noWrap/>
            <w:vAlign w:val="bottom"/>
            <w:hideMark/>
          </w:tcPr>
          <w:p w14:paraId="762E0684"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9</w:t>
            </w:r>
          </w:p>
        </w:tc>
        <w:tc>
          <w:tcPr>
            <w:tcW w:w="723" w:type="dxa"/>
            <w:tcBorders>
              <w:top w:val="nil"/>
              <w:left w:val="nil"/>
              <w:bottom w:val="nil"/>
              <w:right w:val="nil"/>
            </w:tcBorders>
            <w:shd w:val="clear" w:color="auto" w:fill="auto"/>
            <w:noWrap/>
            <w:vAlign w:val="bottom"/>
            <w:hideMark/>
          </w:tcPr>
          <w:p w14:paraId="5EBCFB7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w:t>
            </w:r>
          </w:p>
        </w:tc>
        <w:tc>
          <w:tcPr>
            <w:tcW w:w="806" w:type="dxa"/>
            <w:tcBorders>
              <w:top w:val="nil"/>
              <w:left w:val="nil"/>
              <w:bottom w:val="nil"/>
              <w:right w:val="nil"/>
            </w:tcBorders>
            <w:shd w:val="clear" w:color="auto" w:fill="auto"/>
            <w:noWrap/>
            <w:vAlign w:val="bottom"/>
            <w:hideMark/>
          </w:tcPr>
          <w:p w14:paraId="1308452D"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8</w:t>
            </w:r>
          </w:p>
        </w:tc>
        <w:tc>
          <w:tcPr>
            <w:tcW w:w="702" w:type="dxa"/>
            <w:tcBorders>
              <w:top w:val="nil"/>
              <w:left w:val="nil"/>
              <w:bottom w:val="nil"/>
              <w:right w:val="nil"/>
            </w:tcBorders>
            <w:shd w:val="clear" w:color="auto" w:fill="auto"/>
            <w:noWrap/>
            <w:vAlign w:val="bottom"/>
            <w:hideMark/>
          </w:tcPr>
          <w:p w14:paraId="3F52784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14</w:t>
            </w:r>
          </w:p>
        </w:tc>
        <w:tc>
          <w:tcPr>
            <w:tcW w:w="688" w:type="dxa"/>
            <w:tcBorders>
              <w:top w:val="nil"/>
              <w:left w:val="nil"/>
              <w:bottom w:val="nil"/>
              <w:right w:val="nil"/>
            </w:tcBorders>
            <w:shd w:val="clear" w:color="auto" w:fill="auto"/>
            <w:noWrap/>
            <w:vAlign w:val="bottom"/>
            <w:hideMark/>
          </w:tcPr>
          <w:p w14:paraId="59DC5C8F"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w:t>
            </w:r>
          </w:p>
        </w:tc>
        <w:tc>
          <w:tcPr>
            <w:tcW w:w="789" w:type="dxa"/>
            <w:tcBorders>
              <w:top w:val="nil"/>
              <w:left w:val="nil"/>
              <w:bottom w:val="nil"/>
              <w:right w:val="nil"/>
            </w:tcBorders>
            <w:shd w:val="clear" w:color="auto" w:fill="auto"/>
            <w:noWrap/>
            <w:vAlign w:val="bottom"/>
            <w:hideMark/>
          </w:tcPr>
          <w:p w14:paraId="75D7B8F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w:t>
            </w:r>
          </w:p>
        </w:tc>
        <w:tc>
          <w:tcPr>
            <w:tcW w:w="888" w:type="dxa"/>
            <w:tcBorders>
              <w:top w:val="nil"/>
              <w:left w:val="nil"/>
              <w:bottom w:val="nil"/>
              <w:right w:val="nil"/>
            </w:tcBorders>
            <w:shd w:val="clear" w:color="auto" w:fill="auto"/>
            <w:noWrap/>
            <w:vAlign w:val="bottom"/>
            <w:hideMark/>
          </w:tcPr>
          <w:p w14:paraId="6FDF7521"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r>
      <w:tr w:rsidR="00EF124E" w:rsidRPr="00EF124E" w14:paraId="3F705FF9" w14:textId="77777777" w:rsidTr="005F5875">
        <w:trPr>
          <w:trHeight w:val="300"/>
        </w:trPr>
        <w:tc>
          <w:tcPr>
            <w:tcW w:w="1005" w:type="dxa"/>
            <w:tcBorders>
              <w:top w:val="nil"/>
              <w:left w:val="nil"/>
              <w:bottom w:val="nil"/>
              <w:right w:val="nil"/>
            </w:tcBorders>
            <w:shd w:val="clear" w:color="auto" w:fill="auto"/>
            <w:noWrap/>
            <w:vAlign w:val="bottom"/>
            <w:hideMark/>
          </w:tcPr>
          <w:p w14:paraId="32EC0C7C" w14:textId="77777777" w:rsidR="00EF124E" w:rsidRPr="00EF124E" w:rsidRDefault="00EF124E" w:rsidP="00EF124E">
            <w:pPr>
              <w:widowControl/>
              <w:rPr>
                <w:rFonts w:eastAsia="Times New Roman" w:cs="Times New Roman"/>
                <w:color w:val="000000"/>
                <w:sz w:val="14"/>
                <w:szCs w:val="14"/>
              </w:rPr>
            </w:pPr>
            <w:r w:rsidRPr="00EF124E">
              <w:rPr>
                <w:rFonts w:eastAsia="Times New Roman" w:cs="Times New Roman"/>
                <w:color w:val="000000"/>
                <w:sz w:val="14"/>
                <w:szCs w:val="14"/>
              </w:rPr>
              <w:t>12-N-3</w:t>
            </w:r>
          </w:p>
        </w:tc>
        <w:tc>
          <w:tcPr>
            <w:tcW w:w="859" w:type="dxa"/>
            <w:tcBorders>
              <w:top w:val="nil"/>
              <w:left w:val="nil"/>
              <w:bottom w:val="nil"/>
              <w:right w:val="nil"/>
            </w:tcBorders>
            <w:shd w:val="clear" w:color="auto" w:fill="auto"/>
            <w:noWrap/>
            <w:vAlign w:val="bottom"/>
            <w:hideMark/>
          </w:tcPr>
          <w:p w14:paraId="24A7B2D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549</w:t>
            </w:r>
          </w:p>
        </w:tc>
        <w:tc>
          <w:tcPr>
            <w:tcW w:w="671" w:type="dxa"/>
            <w:tcBorders>
              <w:top w:val="nil"/>
              <w:left w:val="nil"/>
              <w:bottom w:val="nil"/>
              <w:right w:val="nil"/>
            </w:tcBorders>
            <w:shd w:val="clear" w:color="auto" w:fill="auto"/>
            <w:noWrap/>
            <w:vAlign w:val="bottom"/>
            <w:hideMark/>
          </w:tcPr>
          <w:p w14:paraId="508481A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328</w:t>
            </w:r>
          </w:p>
        </w:tc>
        <w:tc>
          <w:tcPr>
            <w:tcW w:w="740" w:type="dxa"/>
            <w:tcBorders>
              <w:top w:val="nil"/>
              <w:left w:val="nil"/>
              <w:bottom w:val="nil"/>
              <w:right w:val="nil"/>
            </w:tcBorders>
            <w:shd w:val="clear" w:color="auto" w:fill="auto"/>
            <w:noWrap/>
            <w:vAlign w:val="bottom"/>
            <w:hideMark/>
          </w:tcPr>
          <w:p w14:paraId="066EA935"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77</w:t>
            </w:r>
          </w:p>
        </w:tc>
        <w:tc>
          <w:tcPr>
            <w:tcW w:w="700" w:type="dxa"/>
            <w:tcBorders>
              <w:top w:val="nil"/>
              <w:left w:val="nil"/>
              <w:bottom w:val="nil"/>
              <w:right w:val="nil"/>
            </w:tcBorders>
            <w:shd w:val="clear" w:color="auto" w:fill="auto"/>
            <w:noWrap/>
            <w:vAlign w:val="bottom"/>
            <w:hideMark/>
          </w:tcPr>
          <w:p w14:paraId="5E5DF8F2"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19</w:t>
            </w:r>
          </w:p>
        </w:tc>
        <w:tc>
          <w:tcPr>
            <w:tcW w:w="723" w:type="dxa"/>
            <w:tcBorders>
              <w:top w:val="nil"/>
              <w:left w:val="nil"/>
              <w:bottom w:val="nil"/>
              <w:right w:val="nil"/>
            </w:tcBorders>
            <w:shd w:val="clear" w:color="auto" w:fill="auto"/>
            <w:noWrap/>
            <w:vAlign w:val="bottom"/>
            <w:hideMark/>
          </w:tcPr>
          <w:p w14:paraId="56243993"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4</w:t>
            </w:r>
          </w:p>
        </w:tc>
        <w:tc>
          <w:tcPr>
            <w:tcW w:w="806" w:type="dxa"/>
            <w:tcBorders>
              <w:top w:val="nil"/>
              <w:left w:val="nil"/>
              <w:bottom w:val="nil"/>
              <w:right w:val="nil"/>
            </w:tcBorders>
            <w:shd w:val="clear" w:color="auto" w:fill="auto"/>
            <w:noWrap/>
            <w:vAlign w:val="bottom"/>
            <w:hideMark/>
          </w:tcPr>
          <w:p w14:paraId="46C19830" w14:textId="77777777" w:rsidR="00EF124E" w:rsidRPr="00EF124E" w:rsidRDefault="00EF124E" w:rsidP="00EF124E">
            <w:pPr>
              <w:widowControl/>
              <w:ind w:left="-18" w:firstLine="18"/>
              <w:jc w:val="center"/>
              <w:rPr>
                <w:rFonts w:eastAsia="Times New Roman" w:cs="Times New Roman"/>
                <w:color w:val="000000"/>
                <w:sz w:val="14"/>
                <w:szCs w:val="14"/>
              </w:rPr>
            </w:pPr>
            <w:r w:rsidRPr="00EF124E">
              <w:rPr>
                <w:rFonts w:eastAsia="Times New Roman" w:cs="Times New Roman"/>
                <w:color w:val="000000"/>
                <w:sz w:val="14"/>
                <w:szCs w:val="14"/>
              </w:rPr>
              <w:t>0</w:t>
            </w:r>
          </w:p>
        </w:tc>
        <w:tc>
          <w:tcPr>
            <w:tcW w:w="702" w:type="dxa"/>
            <w:tcBorders>
              <w:top w:val="nil"/>
              <w:left w:val="nil"/>
              <w:bottom w:val="nil"/>
              <w:right w:val="nil"/>
            </w:tcBorders>
            <w:shd w:val="clear" w:color="auto" w:fill="auto"/>
            <w:noWrap/>
            <w:vAlign w:val="bottom"/>
            <w:hideMark/>
          </w:tcPr>
          <w:p w14:paraId="0BF856D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3</w:t>
            </w:r>
          </w:p>
        </w:tc>
        <w:tc>
          <w:tcPr>
            <w:tcW w:w="688" w:type="dxa"/>
            <w:tcBorders>
              <w:top w:val="nil"/>
              <w:left w:val="nil"/>
              <w:bottom w:val="nil"/>
              <w:right w:val="nil"/>
            </w:tcBorders>
            <w:shd w:val="clear" w:color="auto" w:fill="auto"/>
            <w:noWrap/>
            <w:vAlign w:val="bottom"/>
            <w:hideMark/>
          </w:tcPr>
          <w:p w14:paraId="51280AB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1</w:t>
            </w:r>
          </w:p>
        </w:tc>
        <w:tc>
          <w:tcPr>
            <w:tcW w:w="789" w:type="dxa"/>
            <w:tcBorders>
              <w:top w:val="nil"/>
              <w:left w:val="nil"/>
              <w:bottom w:val="nil"/>
              <w:right w:val="nil"/>
            </w:tcBorders>
            <w:shd w:val="clear" w:color="auto" w:fill="auto"/>
            <w:noWrap/>
            <w:vAlign w:val="bottom"/>
            <w:hideMark/>
          </w:tcPr>
          <w:p w14:paraId="082FC016"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2</w:t>
            </w:r>
          </w:p>
        </w:tc>
        <w:tc>
          <w:tcPr>
            <w:tcW w:w="888" w:type="dxa"/>
            <w:tcBorders>
              <w:top w:val="nil"/>
              <w:left w:val="nil"/>
              <w:bottom w:val="nil"/>
              <w:right w:val="nil"/>
            </w:tcBorders>
            <w:shd w:val="clear" w:color="auto" w:fill="auto"/>
            <w:noWrap/>
            <w:vAlign w:val="bottom"/>
            <w:hideMark/>
          </w:tcPr>
          <w:p w14:paraId="2AE8C8E9" w14:textId="77777777" w:rsidR="00EF124E" w:rsidRPr="00EF124E" w:rsidRDefault="00EF124E" w:rsidP="00EF124E">
            <w:pPr>
              <w:widowControl/>
              <w:jc w:val="center"/>
              <w:rPr>
                <w:rFonts w:eastAsia="Times New Roman" w:cs="Times New Roman"/>
                <w:color w:val="000000"/>
                <w:sz w:val="14"/>
                <w:szCs w:val="14"/>
              </w:rPr>
            </w:pPr>
            <w:r w:rsidRPr="00EF124E">
              <w:rPr>
                <w:rFonts w:eastAsia="Times New Roman" w:cs="Times New Roman"/>
                <w:color w:val="000000"/>
                <w:sz w:val="14"/>
                <w:szCs w:val="14"/>
              </w:rPr>
              <w:t>0</w:t>
            </w:r>
          </w:p>
        </w:tc>
      </w:tr>
    </w:tbl>
    <w:p w14:paraId="46371AB4" w14:textId="0DCF12B8" w:rsidR="006D7A38" w:rsidRDefault="006D7A38">
      <w:pPr>
        <w:widowControl/>
        <w:spacing w:after="200"/>
      </w:pPr>
      <w:r>
        <w:br w:type="page"/>
      </w:r>
    </w:p>
    <w:tbl>
      <w:tblPr>
        <w:tblStyle w:val="TableGrid"/>
        <w:tblW w:w="0" w:type="auto"/>
        <w:tblLook w:val="04A0" w:firstRow="1" w:lastRow="0" w:firstColumn="1" w:lastColumn="0" w:noHBand="0" w:noVBand="1"/>
      </w:tblPr>
      <w:tblGrid>
        <w:gridCol w:w="8856"/>
      </w:tblGrid>
      <w:tr w:rsidR="006D7A38" w14:paraId="17F62E07" w14:textId="77777777" w:rsidTr="006D7A38">
        <w:tc>
          <w:tcPr>
            <w:tcW w:w="8856" w:type="dxa"/>
          </w:tcPr>
          <w:p w14:paraId="5A507BC9"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sidRPr="003874FA">
              <w:rPr>
                <w:rFonts w:ascii="Courier" w:eastAsia="Times New Roman" w:hAnsi="Courier" w:cs="Times New Roman"/>
                <w:color w:val="000000"/>
                <w:sz w:val="20"/>
                <w:szCs w:val="24"/>
              </w:rPr>
              <w:t>Read in values from text file where each line consists of assemblage name</w:t>
            </w:r>
            <w:r>
              <w:rPr>
                <w:rFonts w:ascii="Courier" w:eastAsia="Times New Roman" w:hAnsi="Courier" w:cs="Times New Roman"/>
                <w:color w:val="000000"/>
                <w:sz w:val="20"/>
                <w:szCs w:val="24"/>
              </w:rPr>
              <w:t xml:space="preserve"> and counts of types separated by tabs.</w:t>
            </w:r>
          </w:p>
          <w:p w14:paraId="5CA9C587"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Calculate relative percentages of types for each assemblage.</w:t>
            </w:r>
          </w:p>
          <w:p w14:paraId="780BC161"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Pre-calculate maximum differences in type frequencies for all pairs of assemblages.</w:t>
            </w:r>
          </w:p>
          <w:p w14:paraId="7606914F"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Evaluate all permutations of three assemblages for valid seriation solutions.</w:t>
            </w:r>
          </w:p>
          <w:p w14:paraId="75017344" w14:textId="77777777" w:rsidR="006D7A38" w:rsidRDefault="006D7A38" w:rsidP="006D7A38">
            <w:pPr>
              <w:pStyle w:val="ListParagraph"/>
              <w:widowControl/>
              <w:numPr>
                <w:ilvl w:val="1"/>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If a threshold value for continuity is used, do not examine assemblages that would have a maximum type frequency that exceeds the threshold value.</w:t>
            </w:r>
          </w:p>
          <w:p w14:paraId="53AFE360" w14:textId="77777777" w:rsidR="006D7A38" w:rsidRDefault="006D7A38" w:rsidP="006D7A38">
            <w:pPr>
              <w:pStyle w:val="ListParagraph"/>
              <w:widowControl/>
              <w:numPr>
                <w:ilvl w:val="1"/>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Reject violations of seriation model (e.g., discontinuities or decrease in frequency followed by increase in frequency).</w:t>
            </w:r>
          </w:p>
          <w:p w14:paraId="1DB2B477" w14:textId="77777777" w:rsidR="006D7A38" w:rsidRDefault="006D7A38" w:rsidP="006D7A38">
            <w:pPr>
              <w:pStyle w:val="ListParagraph"/>
              <w:widowControl/>
              <w:numPr>
                <w:ilvl w:val="1"/>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Keep track of all successful orders.</w:t>
            </w:r>
          </w:p>
          <w:p w14:paraId="6BC203DB"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Using each successful set of assemblages from Step 4, search remaining assemblages that can be validly added to ends of existing seriations.</w:t>
            </w:r>
          </w:p>
          <w:p w14:paraId="0D1AE578" w14:textId="77777777" w:rsidR="006D7A38" w:rsidRPr="00213383" w:rsidRDefault="006D7A38" w:rsidP="006D7A38">
            <w:pPr>
              <w:pStyle w:val="ListParagraph"/>
              <w:widowControl/>
              <w:numPr>
                <w:ilvl w:val="1"/>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If a threshold value for continuity is used, do not examine assemblages that would have a maximum type frequency that exceeds the threshold value.</w:t>
            </w:r>
          </w:p>
          <w:p w14:paraId="5BE1D847" w14:textId="77777777" w:rsidR="006D7A38" w:rsidRDefault="006D7A38" w:rsidP="006D7A38">
            <w:pPr>
              <w:pStyle w:val="ListParagraph"/>
              <w:widowControl/>
              <w:numPr>
                <w:ilvl w:val="1"/>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Reject all violations to seriation model.</w:t>
            </w:r>
          </w:p>
          <w:p w14:paraId="0232F1AA" w14:textId="77777777" w:rsidR="006D7A38" w:rsidRDefault="006D7A38" w:rsidP="006D7A38">
            <w:pPr>
              <w:pStyle w:val="ListParagraph"/>
              <w:widowControl/>
              <w:numPr>
                <w:ilvl w:val="1"/>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Keep track of all successful orders.</w:t>
            </w:r>
          </w:p>
          <w:p w14:paraId="776DC060"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 xml:space="preserve">Repeat Step 5, increasing the size of the seriation solution to be examined for each step. </w:t>
            </w:r>
          </w:p>
          <w:p w14:paraId="487A16DE"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 xml:space="preserve">Continue steps until no new assemblages can be added to ends of any solution. </w:t>
            </w:r>
          </w:p>
          <w:p w14:paraId="0ECC1419" w14:textId="77777777" w:rsidR="006D7A38"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Filter solution sets by examining whether smaller solutions are contained within larger ones. This produces the set of all possible deterministic frequency seriation solutions.</w:t>
            </w:r>
          </w:p>
          <w:p w14:paraId="462BC791" w14:textId="77777777" w:rsidR="006D7A38" w:rsidRPr="00213383" w:rsidRDefault="006D7A38" w:rsidP="006D7A38">
            <w:pPr>
              <w:pStyle w:val="ListParagraph"/>
              <w:widowControl/>
              <w:numPr>
                <w:ilvl w:val="0"/>
                <w:numId w:val="2"/>
              </w:numPr>
              <w:rPr>
                <w:rFonts w:ascii="Courier" w:eastAsia="Times New Roman" w:hAnsi="Courier" w:cs="Times New Roman"/>
                <w:color w:val="000000"/>
                <w:sz w:val="20"/>
                <w:szCs w:val="24"/>
              </w:rPr>
            </w:pPr>
            <w:r>
              <w:rPr>
                <w:rFonts w:ascii="Courier" w:eastAsia="Times New Roman" w:hAnsi="Courier" w:cs="Times New Roman"/>
                <w:color w:val="000000"/>
                <w:sz w:val="20"/>
                <w:szCs w:val="24"/>
              </w:rPr>
              <w:t>Produce output files for solutions.</w:t>
            </w:r>
          </w:p>
          <w:p w14:paraId="3FC2319D" w14:textId="77777777" w:rsidR="006D7A38" w:rsidRDefault="006D7A38" w:rsidP="006D7A38">
            <w:pPr>
              <w:widowControl/>
              <w:rPr>
                <w:rFonts w:ascii="Courier" w:eastAsia="Times New Roman" w:hAnsi="Courier" w:cs="Times New Roman"/>
                <w:color w:val="000000"/>
                <w:sz w:val="20"/>
                <w:szCs w:val="24"/>
              </w:rPr>
            </w:pPr>
          </w:p>
        </w:tc>
      </w:tr>
    </w:tbl>
    <w:p w14:paraId="449992C1" w14:textId="12A853B7" w:rsidR="006D7A38" w:rsidRPr="00937C0E" w:rsidRDefault="00937C0E" w:rsidP="006D7A38">
      <w:pPr>
        <w:widowControl/>
        <w:rPr>
          <w:rFonts w:eastAsia="Times New Roman" w:cs="Times New Roman"/>
          <w:color w:val="000000"/>
          <w:szCs w:val="24"/>
        </w:rPr>
      </w:pPr>
      <w:r w:rsidRPr="00937C0E">
        <w:rPr>
          <w:rFonts w:eastAsia="Times New Roman" w:cs="Times New Roman"/>
          <w:color w:val="000000"/>
          <w:szCs w:val="24"/>
        </w:rPr>
        <w:t>Figure 1</w:t>
      </w:r>
      <w:r w:rsidR="001D5F7A">
        <w:rPr>
          <w:rFonts w:eastAsia="Times New Roman" w:cs="Times New Roman"/>
          <w:color w:val="000000"/>
          <w:szCs w:val="24"/>
        </w:rPr>
        <w:t xml:space="preserve">. </w:t>
      </w:r>
      <w:r w:rsidRPr="00937C0E">
        <w:rPr>
          <w:rFonts w:eastAsia="Times New Roman" w:cs="Times New Roman"/>
          <w:color w:val="000000"/>
          <w:szCs w:val="24"/>
        </w:rPr>
        <w:t>Pseudo</w:t>
      </w:r>
      <w:r w:rsidR="00295299">
        <w:rPr>
          <w:rFonts w:eastAsia="Times New Roman" w:cs="Times New Roman"/>
          <w:color w:val="000000"/>
          <w:szCs w:val="24"/>
        </w:rPr>
        <w:t>-c</w:t>
      </w:r>
      <w:r w:rsidRPr="00937C0E">
        <w:rPr>
          <w:rFonts w:eastAsia="Times New Roman" w:cs="Times New Roman"/>
          <w:color w:val="000000"/>
          <w:szCs w:val="24"/>
        </w:rPr>
        <w:t>ode representation of the IDSS algorithm</w:t>
      </w:r>
    </w:p>
    <w:p w14:paraId="5C7A422E" w14:textId="4DC2EA19" w:rsidR="00576E95" w:rsidRDefault="00576E95">
      <w:pPr>
        <w:widowControl/>
        <w:spacing w:after="200"/>
      </w:pPr>
      <w:r>
        <w:br w:type="page"/>
      </w:r>
    </w:p>
    <w:p w14:paraId="499BB1D9" w14:textId="77777777" w:rsidR="006D7A38" w:rsidRDefault="006D7A38">
      <w:pPr>
        <w:widowControl/>
        <w:spacing w:after="200"/>
      </w:pPr>
    </w:p>
    <w:p w14:paraId="6FF62ADF" w14:textId="52F06FD4" w:rsidR="008C3D53" w:rsidRDefault="004D211C" w:rsidP="005E1747">
      <w:pPr>
        <w:tabs>
          <w:tab w:val="left" w:pos="360"/>
          <w:tab w:val="left" w:pos="990"/>
        </w:tabs>
        <w:ind w:left="990" w:hanging="990"/>
      </w:pPr>
      <w:r>
        <w:rPr>
          <w:noProof/>
        </w:rPr>
        <w:drawing>
          <wp:inline distT="0" distB="0" distL="0" distR="0" wp14:anchorId="6CFF088E" wp14:editId="35F29D52">
            <wp:extent cx="4180628" cy="1929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15-frequency-seriations.pdf"/>
                    <pic:cNvPicPr/>
                  </pic:nvPicPr>
                  <pic:blipFill rotWithShape="1">
                    <a:blip r:embed="rId15">
                      <a:extLst>
                        <a:ext uri="{28A0092B-C50C-407E-A947-70E740481C1C}">
                          <a14:useLocalDpi xmlns:a14="http://schemas.microsoft.com/office/drawing/2010/main" val="0"/>
                        </a:ext>
                      </a:extLst>
                    </a:blip>
                    <a:srcRect l="12814" t="6980" r="10960" b="68158"/>
                    <a:stretch/>
                  </pic:blipFill>
                  <pic:spPr bwMode="auto">
                    <a:xfrm>
                      <a:off x="0" y="0"/>
                      <a:ext cx="4182080" cy="1930306"/>
                    </a:xfrm>
                    <a:prstGeom prst="rect">
                      <a:avLst/>
                    </a:prstGeom>
                    <a:ln>
                      <a:noFill/>
                    </a:ln>
                    <a:extLst>
                      <a:ext uri="{53640926-AAD7-44d8-BBD7-CCE9431645EC}">
                        <a14:shadowObscured xmlns:a14="http://schemas.microsoft.com/office/drawing/2010/main"/>
                      </a:ext>
                    </a:extLst>
                  </pic:spPr>
                </pic:pic>
              </a:graphicData>
            </a:graphic>
          </wp:inline>
        </w:drawing>
      </w:r>
    </w:p>
    <w:p w14:paraId="06037594" w14:textId="77777777" w:rsidR="006D7A38" w:rsidRDefault="006D7A38" w:rsidP="005E1747">
      <w:pPr>
        <w:tabs>
          <w:tab w:val="left" w:pos="360"/>
          <w:tab w:val="left" w:pos="990"/>
        </w:tabs>
        <w:ind w:left="990" w:hanging="990"/>
      </w:pPr>
    </w:p>
    <w:p w14:paraId="4DC25A86" w14:textId="5276C69F" w:rsidR="006D7A38" w:rsidRDefault="001D5F7A" w:rsidP="005E1747">
      <w:pPr>
        <w:tabs>
          <w:tab w:val="left" w:pos="360"/>
          <w:tab w:val="left" w:pos="990"/>
        </w:tabs>
        <w:ind w:left="990" w:hanging="990"/>
      </w:pPr>
      <w:r>
        <w:t>Figure 2.</w:t>
      </w:r>
      <w:r w:rsidR="006D7A38">
        <w:t xml:space="preserve">  </w:t>
      </w:r>
      <w:r w:rsidR="00937C0E">
        <w:t>Example of the results of seriation</w:t>
      </w:r>
      <w:r w:rsidR="00C52EF9">
        <w:t xml:space="preserve">. </w:t>
      </w:r>
    </w:p>
    <w:p w14:paraId="505D4B62" w14:textId="2621DF38" w:rsidR="00C46D33" w:rsidRDefault="00C46D33">
      <w:pPr>
        <w:widowControl/>
        <w:spacing w:after="200"/>
      </w:pPr>
      <w:r>
        <w:br w:type="page"/>
      </w:r>
    </w:p>
    <w:p w14:paraId="7C7D4167" w14:textId="4693AE9E" w:rsidR="00C46D33" w:rsidRDefault="0092795A" w:rsidP="004D211C">
      <w:pPr>
        <w:tabs>
          <w:tab w:val="left" w:pos="360"/>
          <w:tab w:val="left" w:pos="990"/>
        </w:tabs>
        <w:ind w:left="990" w:hanging="990"/>
        <w:jc w:val="center"/>
      </w:pPr>
      <w:r>
        <w:rPr>
          <w:noProof/>
        </w:rPr>
        <w:drawing>
          <wp:inline distT="0" distB="0" distL="0" distR="0" wp14:anchorId="2A9EAD48" wp14:editId="666726EF">
            <wp:extent cx="1515044" cy="4461722"/>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15-frequency-atlas.png"/>
                    <pic:cNvPicPr/>
                  </pic:nvPicPr>
                  <pic:blipFill rotWithShape="1">
                    <a:blip r:embed="rId16">
                      <a:extLst>
                        <a:ext uri="{28A0092B-C50C-407E-A947-70E740481C1C}">
                          <a14:useLocalDpi xmlns:a14="http://schemas.microsoft.com/office/drawing/2010/main" val="0"/>
                        </a:ext>
                      </a:extLst>
                    </a:blip>
                    <a:srcRect l="36265" t="7257" r="36108" b="11383"/>
                    <a:stretch/>
                  </pic:blipFill>
                  <pic:spPr bwMode="auto">
                    <a:xfrm>
                      <a:off x="0" y="0"/>
                      <a:ext cx="1515716" cy="4463701"/>
                    </a:xfrm>
                    <a:prstGeom prst="rect">
                      <a:avLst/>
                    </a:prstGeom>
                    <a:ln>
                      <a:noFill/>
                    </a:ln>
                    <a:extLst>
                      <a:ext uri="{53640926-AAD7-44d8-BBD7-CCE9431645EC}">
                        <a14:shadowObscured xmlns:a14="http://schemas.microsoft.com/office/drawing/2010/main"/>
                      </a:ext>
                    </a:extLst>
                  </pic:spPr>
                </pic:pic>
              </a:graphicData>
            </a:graphic>
          </wp:inline>
        </w:drawing>
      </w:r>
    </w:p>
    <w:p w14:paraId="659AFDDE" w14:textId="02360135" w:rsidR="008B36EA" w:rsidRDefault="00C46D33" w:rsidP="005E1747">
      <w:pPr>
        <w:tabs>
          <w:tab w:val="left" w:pos="360"/>
          <w:tab w:val="left" w:pos="990"/>
        </w:tabs>
        <w:ind w:left="990" w:hanging="990"/>
      </w:pPr>
      <w:r>
        <w:t>Figure 3</w:t>
      </w:r>
      <w:r w:rsidR="001D5F7A">
        <w:t>.</w:t>
      </w:r>
      <w:r>
        <w:t xml:space="preserve"> Graph representation of seriation solution. </w:t>
      </w:r>
    </w:p>
    <w:p w14:paraId="743D7040" w14:textId="77777777" w:rsidR="008B36EA" w:rsidRDefault="008B36EA">
      <w:pPr>
        <w:widowControl/>
        <w:spacing w:after="200"/>
      </w:pPr>
      <w:r>
        <w:br w:type="page"/>
      </w:r>
    </w:p>
    <w:p w14:paraId="0927A2AA" w14:textId="4A706CB5" w:rsidR="00C46D33" w:rsidRDefault="00B913C5" w:rsidP="00B913C5">
      <w:pPr>
        <w:tabs>
          <w:tab w:val="left" w:pos="360"/>
          <w:tab w:val="left" w:pos="990"/>
        </w:tabs>
        <w:ind w:left="990" w:hanging="990"/>
        <w:jc w:val="center"/>
      </w:pPr>
      <w:r>
        <w:rPr>
          <w:noProof/>
        </w:rPr>
        <w:drawing>
          <wp:inline distT="0" distB="0" distL="0" distR="0" wp14:anchorId="48FB4AE1" wp14:editId="2857BC1D">
            <wp:extent cx="4188377" cy="5901055"/>
            <wp:effectExtent l="0" t="0" r="317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377" cy="5901055"/>
                    </a:xfrm>
                    <a:prstGeom prst="rect">
                      <a:avLst/>
                    </a:prstGeom>
                    <a:noFill/>
                    <a:ln>
                      <a:noFill/>
                    </a:ln>
                  </pic:spPr>
                </pic:pic>
              </a:graphicData>
            </a:graphic>
          </wp:inline>
        </w:drawing>
      </w:r>
    </w:p>
    <w:p w14:paraId="47234DB3" w14:textId="219258AC" w:rsidR="001D5F7A" w:rsidRDefault="001D5F7A" w:rsidP="005E1747">
      <w:pPr>
        <w:tabs>
          <w:tab w:val="left" w:pos="360"/>
          <w:tab w:val="left" w:pos="990"/>
        </w:tabs>
        <w:ind w:left="990" w:hanging="990"/>
      </w:pPr>
      <w:r>
        <w:t xml:space="preserve">Figure 4. Seriation results when more than one solution is possible within a set of assemblages. In this example, we begin with three valid seriation solutions (1-3) for the same set of 9 assemblages (A-I).  Here, the thickness of the edges reflects the summed differences in frequencies between each pair of assemblages. The seriation solutions are then added together to create a summed solution consisting sum of edges from the individual graphs. From the sum of the solutions, we create a ‘minmax’ solution. This steps involves constructing a graph starting with the edges that have the smallest </w:t>
      </w:r>
      <w:r w:rsidR="00A00150">
        <w:t xml:space="preserve">weight, as calculated by the sum of the </w:t>
      </w:r>
      <w:r>
        <w:t>differences in frequencies. Edges</w:t>
      </w:r>
      <w:r w:rsidR="00A00150">
        <w:t xml:space="preserve"> that include new </w:t>
      </w:r>
      <w:r w:rsidR="00010EDB">
        <w:t>vertices</w:t>
      </w:r>
      <w:r>
        <w:t xml:space="preserve"> are added sequentially </w:t>
      </w:r>
      <w:r w:rsidR="00A00150">
        <w:t xml:space="preserve">until all of the connected </w:t>
      </w:r>
      <w:r w:rsidR="00010EDB">
        <w:t>vertices</w:t>
      </w:r>
      <w:r w:rsidR="00A00150">
        <w:t xml:space="preserve"> are included. Edges that already connected through edges of lesser weight. </w:t>
      </w:r>
    </w:p>
    <w:p w14:paraId="165157C3" w14:textId="77777777" w:rsidR="0077525A" w:rsidRDefault="0077525A" w:rsidP="005E1747">
      <w:pPr>
        <w:tabs>
          <w:tab w:val="left" w:pos="360"/>
          <w:tab w:val="left" w:pos="990"/>
        </w:tabs>
        <w:ind w:left="990" w:hanging="990"/>
      </w:pPr>
    </w:p>
    <w:p w14:paraId="49A09387" w14:textId="1A69BD02" w:rsidR="004D211C" w:rsidRDefault="004D211C">
      <w:pPr>
        <w:widowControl/>
        <w:spacing w:after="200"/>
      </w:pPr>
    </w:p>
    <w:tbl>
      <w:tblPr>
        <w:tblW w:w="6857" w:type="dxa"/>
        <w:jc w:val="center"/>
        <w:tblLayout w:type="fixed"/>
        <w:tblLook w:val="04A0" w:firstRow="1" w:lastRow="0" w:firstColumn="1" w:lastColumn="0" w:noHBand="0" w:noVBand="1"/>
      </w:tblPr>
      <w:tblGrid>
        <w:gridCol w:w="1624"/>
        <w:gridCol w:w="909"/>
        <w:gridCol w:w="851"/>
        <w:gridCol w:w="928"/>
        <w:gridCol w:w="821"/>
        <w:gridCol w:w="882"/>
        <w:gridCol w:w="842"/>
      </w:tblGrid>
      <w:tr w:rsidR="00FB053D" w:rsidRPr="00FB053D" w14:paraId="53F9D54F" w14:textId="77777777" w:rsidTr="00DC0374">
        <w:trPr>
          <w:trHeight w:val="197"/>
          <w:jc w:val="center"/>
        </w:trPr>
        <w:tc>
          <w:tcPr>
            <w:tcW w:w="1624" w:type="dxa"/>
            <w:tcBorders>
              <w:top w:val="nil"/>
              <w:left w:val="nil"/>
              <w:bottom w:val="nil"/>
              <w:right w:val="nil"/>
            </w:tcBorders>
            <w:shd w:val="clear" w:color="auto" w:fill="auto"/>
            <w:noWrap/>
            <w:vAlign w:val="bottom"/>
            <w:hideMark/>
          </w:tcPr>
          <w:p w14:paraId="71056DB9" w14:textId="0688CB35" w:rsidR="00FB053D" w:rsidRPr="00FB053D" w:rsidRDefault="009C7858" w:rsidP="00FB053D">
            <w:pPr>
              <w:widowControl/>
              <w:jc w:val="both"/>
              <w:rPr>
                <w:rFonts w:eastAsia="Times New Roman" w:cs="Times New Roman"/>
                <w:b/>
                <w:color w:val="000000"/>
                <w:sz w:val="16"/>
                <w:szCs w:val="16"/>
                <w:u w:val="single"/>
              </w:rPr>
            </w:pPr>
            <w:r>
              <w:rPr>
                <w:rFonts w:eastAsia="Times New Roman" w:cs="Times New Roman"/>
                <w:b/>
                <w:color w:val="000000"/>
                <w:sz w:val="16"/>
                <w:szCs w:val="16"/>
                <w:u w:val="single"/>
              </w:rPr>
              <w:t xml:space="preserve">Assemblage </w:t>
            </w:r>
            <w:r w:rsidR="00FB053D" w:rsidRPr="00FB053D">
              <w:rPr>
                <w:rFonts w:eastAsia="Times New Roman" w:cs="Times New Roman"/>
                <w:b/>
                <w:color w:val="000000"/>
                <w:sz w:val="16"/>
                <w:szCs w:val="16"/>
                <w:u w:val="single"/>
              </w:rPr>
              <w:t>Name</w:t>
            </w:r>
          </w:p>
        </w:tc>
        <w:tc>
          <w:tcPr>
            <w:tcW w:w="909" w:type="dxa"/>
            <w:tcBorders>
              <w:top w:val="nil"/>
              <w:left w:val="nil"/>
              <w:bottom w:val="nil"/>
              <w:right w:val="nil"/>
            </w:tcBorders>
            <w:shd w:val="clear" w:color="auto" w:fill="auto"/>
            <w:noWrap/>
            <w:vAlign w:val="bottom"/>
            <w:hideMark/>
          </w:tcPr>
          <w:p w14:paraId="784F5255" w14:textId="77777777" w:rsidR="00FB053D" w:rsidRPr="00FB053D" w:rsidRDefault="00FB053D" w:rsidP="00FB053D">
            <w:pPr>
              <w:widowControl/>
              <w:jc w:val="center"/>
              <w:rPr>
                <w:rFonts w:eastAsia="Times New Roman" w:cs="Times New Roman"/>
                <w:b/>
                <w:color w:val="000000"/>
                <w:sz w:val="16"/>
                <w:szCs w:val="16"/>
                <w:u w:val="single"/>
              </w:rPr>
            </w:pPr>
            <w:r w:rsidRPr="00FB053D">
              <w:rPr>
                <w:rFonts w:eastAsia="Times New Roman" w:cs="Times New Roman"/>
                <w:b/>
                <w:color w:val="000000"/>
                <w:sz w:val="16"/>
                <w:szCs w:val="16"/>
                <w:u w:val="single"/>
              </w:rPr>
              <w:t>Type_1</w:t>
            </w:r>
          </w:p>
        </w:tc>
        <w:tc>
          <w:tcPr>
            <w:tcW w:w="851" w:type="dxa"/>
            <w:tcBorders>
              <w:top w:val="nil"/>
              <w:left w:val="nil"/>
              <w:bottom w:val="nil"/>
              <w:right w:val="nil"/>
            </w:tcBorders>
            <w:shd w:val="clear" w:color="auto" w:fill="auto"/>
            <w:noWrap/>
            <w:vAlign w:val="bottom"/>
            <w:hideMark/>
          </w:tcPr>
          <w:p w14:paraId="16167819" w14:textId="77777777" w:rsidR="00FB053D" w:rsidRPr="00FB053D" w:rsidRDefault="00FB053D" w:rsidP="00FB053D">
            <w:pPr>
              <w:widowControl/>
              <w:jc w:val="center"/>
              <w:rPr>
                <w:rFonts w:eastAsia="Times New Roman" w:cs="Times New Roman"/>
                <w:b/>
                <w:color w:val="000000"/>
                <w:sz w:val="16"/>
                <w:szCs w:val="16"/>
                <w:u w:val="single"/>
              </w:rPr>
            </w:pPr>
            <w:r w:rsidRPr="00FB053D">
              <w:rPr>
                <w:rFonts w:eastAsia="Times New Roman" w:cs="Times New Roman"/>
                <w:b/>
                <w:color w:val="000000"/>
                <w:sz w:val="16"/>
                <w:szCs w:val="16"/>
                <w:u w:val="single"/>
              </w:rPr>
              <w:t>Type_2</w:t>
            </w:r>
          </w:p>
        </w:tc>
        <w:tc>
          <w:tcPr>
            <w:tcW w:w="928" w:type="dxa"/>
            <w:tcBorders>
              <w:top w:val="nil"/>
              <w:left w:val="nil"/>
              <w:bottom w:val="nil"/>
              <w:right w:val="nil"/>
            </w:tcBorders>
            <w:shd w:val="clear" w:color="auto" w:fill="auto"/>
            <w:noWrap/>
            <w:vAlign w:val="bottom"/>
            <w:hideMark/>
          </w:tcPr>
          <w:p w14:paraId="770A1C3D" w14:textId="77777777" w:rsidR="00FB053D" w:rsidRPr="00FB053D" w:rsidRDefault="00FB053D" w:rsidP="00FB053D">
            <w:pPr>
              <w:widowControl/>
              <w:jc w:val="center"/>
              <w:rPr>
                <w:rFonts w:eastAsia="Times New Roman" w:cs="Times New Roman"/>
                <w:b/>
                <w:color w:val="000000"/>
                <w:sz w:val="16"/>
                <w:szCs w:val="16"/>
                <w:u w:val="single"/>
              </w:rPr>
            </w:pPr>
            <w:r w:rsidRPr="00FB053D">
              <w:rPr>
                <w:rFonts w:eastAsia="Times New Roman" w:cs="Times New Roman"/>
                <w:b/>
                <w:color w:val="000000"/>
                <w:sz w:val="16"/>
                <w:szCs w:val="16"/>
                <w:u w:val="single"/>
              </w:rPr>
              <w:t>Type_3</w:t>
            </w:r>
          </w:p>
        </w:tc>
        <w:tc>
          <w:tcPr>
            <w:tcW w:w="821" w:type="dxa"/>
            <w:tcBorders>
              <w:top w:val="nil"/>
              <w:left w:val="nil"/>
              <w:bottom w:val="nil"/>
              <w:right w:val="nil"/>
            </w:tcBorders>
            <w:shd w:val="clear" w:color="auto" w:fill="auto"/>
            <w:noWrap/>
            <w:vAlign w:val="bottom"/>
            <w:hideMark/>
          </w:tcPr>
          <w:p w14:paraId="59EA4319" w14:textId="77777777" w:rsidR="00FB053D" w:rsidRPr="00FB053D" w:rsidRDefault="00FB053D" w:rsidP="00FB053D">
            <w:pPr>
              <w:widowControl/>
              <w:jc w:val="center"/>
              <w:rPr>
                <w:rFonts w:eastAsia="Times New Roman" w:cs="Times New Roman"/>
                <w:b/>
                <w:color w:val="000000"/>
                <w:sz w:val="16"/>
                <w:szCs w:val="16"/>
                <w:u w:val="single"/>
              </w:rPr>
            </w:pPr>
            <w:r w:rsidRPr="00FB053D">
              <w:rPr>
                <w:rFonts w:eastAsia="Times New Roman" w:cs="Times New Roman"/>
                <w:b/>
                <w:color w:val="000000"/>
                <w:sz w:val="16"/>
                <w:szCs w:val="16"/>
                <w:u w:val="single"/>
              </w:rPr>
              <w:t>Type_4</w:t>
            </w:r>
          </w:p>
        </w:tc>
        <w:tc>
          <w:tcPr>
            <w:tcW w:w="882" w:type="dxa"/>
            <w:tcBorders>
              <w:top w:val="nil"/>
              <w:left w:val="nil"/>
              <w:bottom w:val="nil"/>
              <w:right w:val="nil"/>
            </w:tcBorders>
            <w:shd w:val="clear" w:color="auto" w:fill="auto"/>
            <w:noWrap/>
            <w:vAlign w:val="bottom"/>
            <w:hideMark/>
          </w:tcPr>
          <w:p w14:paraId="0B1D0880" w14:textId="77777777" w:rsidR="00FB053D" w:rsidRPr="00FB053D" w:rsidRDefault="00FB053D" w:rsidP="00FB053D">
            <w:pPr>
              <w:widowControl/>
              <w:jc w:val="center"/>
              <w:rPr>
                <w:rFonts w:eastAsia="Times New Roman" w:cs="Times New Roman"/>
                <w:b/>
                <w:color w:val="000000"/>
                <w:sz w:val="16"/>
                <w:szCs w:val="16"/>
                <w:u w:val="single"/>
              </w:rPr>
            </w:pPr>
            <w:r w:rsidRPr="00FB053D">
              <w:rPr>
                <w:rFonts w:eastAsia="Times New Roman" w:cs="Times New Roman"/>
                <w:b/>
                <w:color w:val="000000"/>
                <w:sz w:val="16"/>
                <w:szCs w:val="16"/>
                <w:u w:val="single"/>
              </w:rPr>
              <w:t>Type_5</w:t>
            </w:r>
          </w:p>
        </w:tc>
        <w:tc>
          <w:tcPr>
            <w:tcW w:w="842" w:type="dxa"/>
            <w:tcBorders>
              <w:top w:val="nil"/>
              <w:left w:val="nil"/>
              <w:bottom w:val="nil"/>
              <w:right w:val="nil"/>
            </w:tcBorders>
            <w:shd w:val="clear" w:color="auto" w:fill="auto"/>
            <w:noWrap/>
            <w:vAlign w:val="bottom"/>
            <w:hideMark/>
          </w:tcPr>
          <w:p w14:paraId="73DBD7FC" w14:textId="77777777" w:rsidR="00FB053D" w:rsidRPr="00FB053D" w:rsidRDefault="00FB053D" w:rsidP="00FB053D">
            <w:pPr>
              <w:widowControl/>
              <w:jc w:val="center"/>
              <w:rPr>
                <w:rFonts w:eastAsia="Times New Roman" w:cs="Times New Roman"/>
                <w:b/>
                <w:color w:val="000000"/>
                <w:sz w:val="16"/>
                <w:szCs w:val="16"/>
                <w:u w:val="single"/>
              </w:rPr>
            </w:pPr>
            <w:r w:rsidRPr="00FB053D">
              <w:rPr>
                <w:rFonts w:eastAsia="Times New Roman" w:cs="Times New Roman"/>
                <w:b/>
                <w:color w:val="000000"/>
                <w:sz w:val="16"/>
                <w:szCs w:val="16"/>
                <w:u w:val="single"/>
              </w:rPr>
              <w:t>Type_6</w:t>
            </w:r>
          </w:p>
        </w:tc>
      </w:tr>
      <w:tr w:rsidR="003E334E" w:rsidRPr="00FB053D" w14:paraId="10386D93" w14:textId="77777777" w:rsidTr="00DC0374">
        <w:trPr>
          <w:trHeight w:val="197"/>
          <w:jc w:val="center"/>
        </w:trPr>
        <w:tc>
          <w:tcPr>
            <w:tcW w:w="1624" w:type="dxa"/>
            <w:tcBorders>
              <w:top w:val="nil"/>
              <w:left w:val="nil"/>
              <w:bottom w:val="nil"/>
              <w:right w:val="nil"/>
            </w:tcBorders>
            <w:shd w:val="clear" w:color="auto" w:fill="auto"/>
            <w:noWrap/>
            <w:hideMark/>
          </w:tcPr>
          <w:p w14:paraId="32790DCB" w14:textId="55580ED1" w:rsidR="003E334E" w:rsidRPr="003E334E" w:rsidRDefault="003E334E" w:rsidP="003E334E">
            <w:pPr>
              <w:rPr>
                <w:sz w:val="16"/>
                <w:szCs w:val="16"/>
              </w:rPr>
            </w:pPr>
            <w:r w:rsidRPr="003E334E">
              <w:rPr>
                <w:sz w:val="16"/>
                <w:szCs w:val="16"/>
              </w:rPr>
              <w:t>Assemblage-1</w:t>
            </w:r>
          </w:p>
        </w:tc>
        <w:tc>
          <w:tcPr>
            <w:tcW w:w="909" w:type="dxa"/>
            <w:tcBorders>
              <w:top w:val="nil"/>
              <w:left w:val="nil"/>
              <w:bottom w:val="nil"/>
              <w:right w:val="nil"/>
            </w:tcBorders>
            <w:shd w:val="clear" w:color="auto" w:fill="auto"/>
            <w:noWrap/>
            <w:hideMark/>
          </w:tcPr>
          <w:p w14:paraId="6912F345" w14:textId="0304A05B" w:rsidR="003E334E" w:rsidRPr="003E334E" w:rsidRDefault="003E334E" w:rsidP="00641B83">
            <w:pPr>
              <w:jc w:val="center"/>
              <w:rPr>
                <w:sz w:val="16"/>
                <w:szCs w:val="16"/>
              </w:rPr>
            </w:pPr>
            <w:r w:rsidRPr="003E334E">
              <w:rPr>
                <w:sz w:val="16"/>
                <w:szCs w:val="16"/>
              </w:rPr>
              <w:t>0</w:t>
            </w:r>
          </w:p>
        </w:tc>
        <w:tc>
          <w:tcPr>
            <w:tcW w:w="851" w:type="dxa"/>
            <w:tcBorders>
              <w:top w:val="nil"/>
              <w:left w:val="nil"/>
              <w:bottom w:val="nil"/>
              <w:right w:val="nil"/>
            </w:tcBorders>
            <w:shd w:val="clear" w:color="auto" w:fill="auto"/>
            <w:noWrap/>
            <w:hideMark/>
          </w:tcPr>
          <w:p w14:paraId="170B85B2" w14:textId="063AEBCF" w:rsidR="003E334E" w:rsidRPr="003E334E" w:rsidRDefault="003E334E" w:rsidP="00641B83">
            <w:pPr>
              <w:jc w:val="center"/>
              <w:rPr>
                <w:sz w:val="16"/>
                <w:szCs w:val="16"/>
              </w:rPr>
            </w:pPr>
            <w:r w:rsidRPr="003E334E">
              <w:rPr>
                <w:sz w:val="16"/>
                <w:szCs w:val="16"/>
              </w:rPr>
              <w:t>30</w:t>
            </w:r>
          </w:p>
        </w:tc>
        <w:tc>
          <w:tcPr>
            <w:tcW w:w="928" w:type="dxa"/>
            <w:tcBorders>
              <w:top w:val="nil"/>
              <w:left w:val="nil"/>
              <w:bottom w:val="nil"/>
              <w:right w:val="nil"/>
            </w:tcBorders>
            <w:shd w:val="clear" w:color="auto" w:fill="auto"/>
            <w:noWrap/>
            <w:hideMark/>
          </w:tcPr>
          <w:p w14:paraId="3014B929" w14:textId="2FA43ED3" w:rsidR="003E334E" w:rsidRPr="003E334E" w:rsidRDefault="003E334E" w:rsidP="00641B83">
            <w:pPr>
              <w:jc w:val="center"/>
              <w:rPr>
                <w:sz w:val="16"/>
                <w:szCs w:val="16"/>
              </w:rPr>
            </w:pPr>
            <w:r w:rsidRPr="003E334E">
              <w:rPr>
                <w:sz w:val="16"/>
                <w:szCs w:val="16"/>
              </w:rPr>
              <w:t>20</w:t>
            </w:r>
          </w:p>
        </w:tc>
        <w:tc>
          <w:tcPr>
            <w:tcW w:w="821" w:type="dxa"/>
            <w:tcBorders>
              <w:top w:val="nil"/>
              <w:left w:val="nil"/>
              <w:bottom w:val="nil"/>
              <w:right w:val="nil"/>
            </w:tcBorders>
            <w:shd w:val="clear" w:color="auto" w:fill="auto"/>
            <w:noWrap/>
            <w:hideMark/>
          </w:tcPr>
          <w:p w14:paraId="261015EA" w14:textId="7C5401AA" w:rsidR="003E334E" w:rsidRPr="003E334E" w:rsidRDefault="003E334E" w:rsidP="00641B83">
            <w:pPr>
              <w:jc w:val="center"/>
              <w:rPr>
                <w:sz w:val="16"/>
                <w:szCs w:val="16"/>
              </w:rPr>
            </w:pPr>
            <w:r w:rsidRPr="003E334E">
              <w:rPr>
                <w:sz w:val="16"/>
                <w:szCs w:val="16"/>
              </w:rPr>
              <w:t>50</w:t>
            </w:r>
          </w:p>
        </w:tc>
        <w:tc>
          <w:tcPr>
            <w:tcW w:w="882" w:type="dxa"/>
            <w:tcBorders>
              <w:top w:val="nil"/>
              <w:left w:val="nil"/>
              <w:bottom w:val="nil"/>
              <w:right w:val="nil"/>
            </w:tcBorders>
            <w:shd w:val="clear" w:color="auto" w:fill="auto"/>
            <w:noWrap/>
            <w:hideMark/>
          </w:tcPr>
          <w:p w14:paraId="52257871" w14:textId="0C5B3527"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028A5701" w14:textId="4963A388" w:rsidR="003E334E" w:rsidRPr="003E334E" w:rsidRDefault="003E334E" w:rsidP="00641B83">
            <w:pPr>
              <w:jc w:val="center"/>
              <w:rPr>
                <w:sz w:val="16"/>
                <w:szCs w:val="16"/>
              </w:rPr>
            </w:pPr>
            <w:r w:rsidRPr="003E334E">
              <w:rPr>
                <w:sz w:val="16"/>
                <w:szCs w:val="16"/>
              </w:rPr>
              <w:t>0</w:t>
            </w:r>
          </w:p>
        </w:tc>
      </w:tr>
      <w:tr w:rsidR="003E334E" w:rsidRPr="00FB053D" w14:paraId="4A9004D1" w14:textId="77777777" w:rsidTr="00DC0374">
        <w:trPr>
          <w:trHeight w:val="182"/>
          <w:jc w:val="center"/>
        </w:trPr>
        <w:tc>
          <w:tcPr>
            <w:tcW w:w="1624" w:type="dxa"/>
            <w:tcBorders>
              <w:top w:val="nil"/>
              <w:left w:val="nil"/>
              <w:bottom w:val="nil"/>
              <w:right w:val="nil"/>
            </w:tcBorders>
            <w:shd w:val="clear" w:color="auto" w:fill="auto"/>
            <w:noWrap/>
            <w:hideMark/>
          </w:tcPr>
          <w:p w14:paraId="5FD05A53" w14:textId="30968B65" w:rsidR="003E334E" w:rsidRPr="003E334E" w:rsidRDefault="003E334E" w:rsidP="003E334E">
            <w:pPr>
              <w:rPr>
                <w:sz w:val="16"/>
                <w:szCs w:val="16"/>
              </w:rPr>
            </w:pPr>
            <w:r w:rsidRPr="003E334E">
              <w:rPr>
                <w:sz w:val="16"/>
                <w:szCs w:val="16"/>
              </w:rPr>
              <w:t>Assemblage-2</w:t>
            </w:r>
          </w:p>
        </w:tc>
        <w:tc>
          <w:tcPr>
            <w:tcW w:w="909" w:type="dxa"/>
            <w:tcBorders>
              <w:top w:val="nil"/>
              <w:left w:val="nil"/>
              <w:bottom w:val="nil"/>
              <w:right w:val="nil"/>
            </w:tcBorders>
            <w:shd w:val="clear" w:color="auto" w:fill="auto"/>
            <w:noWrap/>
            <w:hideMark/>
          </w:tcPr>
          <w:p w14:paraId="5725FC4A" w14:textId="1BA580A8" w:rsidR="003E334E" w:rsidRPr="003E334E" w:rsidRDefault="003E334E" w:rsidP="00641B83">
            <w:pPr>
              <w:jc w:val="center"/>
              <w:rPr>
                <w:sz w:val="16"/>
                <w:szCs w:val="16"/>
              </w:rPr>
            </w:pPr>
            <w:r w:rsidRPr="003E334E">
              <w:rPr>
                <w:sz w:val="16"/>
                <w:szCs w:val="16"/>
              </w:rPr>
              <w:t>10</w:t>
            </w:r>
          </w:p>
        </w:tc>
        <w:tc>
          <w:tcPr>
            <w:tcW w:w="851" w:type="dxa"/>
            <w:tcBorders>
              <w:top w:val="nil"/>
              <w:left w:val="nil"/>
              <w:bottom w:val="nil"/>
              <w:right w:val="nil"/>
            </w:tcBorders>
            <w:shd w:val="clear" w:color="auto" w:fill="auto"/>
            <w:noWrap/>
            <w:hideMark/>
          </w:tcPr>
          <w:p w14:paraId="674C906D" w14:textId="0037577E" w:rsidR="003E334E" w:rsidRPr="003E334E" w:rsidRDefault="003E334E" w:rsidP="00641B83">
            <w:pPr>
              <w:jc w:val="center"/>
              <w:rPr>
                <w:sz w:val="16"/>
                <w:szCs w:val="16"/>
              </w:rPr>
            </w:pPr>
            <w:r w:rsidRPr="003E334E">
              <w:rPr>
                <w:sz w:val="16"/>
                <w:szCs w:val="16"/>
              </w:rPr>
              <w:t>20</w:t>
            </w:r>
          </w:p>
        </w:tc>
        <w:tc>
          <w:tcPr>
            <w:tcW w:w="928" w:type="dxa"/>
            <w:tcBorders>
              <w:top w:val="nil"/>
              <w:left w:val="nil"/>
              <w:bottom w:val="nil"/>
              <w:right w:val="nil"/>
            </w:tcBorders>
            <w:shd w:val="clear" w:color="auto" w:fill="auto"/>
            <w:noWrap/>
            <w:hideMark/>
          </w:tcPr>
          <w:p w14:paraId="7F4D94DD" w14:textId="133111E3" w:rsidR="003E334E" w:rsidRPr="003E334E" w:rsidRDefault="003E334E" w:rsidP="00641B83">
            <w:pPr>
              <w:jc w:val="center"/>
              <w:rPr>
                <w:sz w:val="16"/>
                <w:szCs w:val="16"/>
              </w:rPr>
            </w:pPr>
            <w:r w:rsidRPr="003E334E">
              <w:rPr>
                <w:sz w:val="16"/>
                <w:szCs w:val="16"/>
              </w:rPr>
              <w:t>20</w:t>
            </w:r>
          </w:p>
        </w:tc>
        <w:tc>
          <w:tcPr>
            <w:tcW w:w="821" w:type="dxa"/>
            <w:tcBorders>
              <w:top w:val="nil"/>
              <w:left w:val="nil"/>
              <w:bottom w:val="nil"/>
              <w:right w:val="nil"/>
            </w:tcBorders>
            <w:shd w:val="clear" w:color="auto" w:fill="auto"/>
            <w:noWrap/>
            <w:hideMark/>
          </w:tcPr>
          <w:p w14:paraId="5E54D85F" w14:textId="64F39CE2" w:rsidR="003E334E" w:rsidRPr="003E334E" w:rsidRDefault="003E334E" w:rsidP="00641B83">
            <w:pPr>
              <w:jc w:val="center"/>
              <w:rPr>
                <w:sz w:val="16"/>
                <w:szCs w:val="16"/>
              </w:rPr>
            </w:pPr>
            <w:r w:rsidRPr="003E334E">
              <w:rPr>
                <w:sz w:val="16"/>
                <w:szCs w:val="16"/>
              </w:rPr>
              <w:t>50</w:t>
            </w:r>
          </w:p>
        </w:tc>
        <w:tc>
          <w:tcPr>
            <w:tcW w:w="882" w:type="dxa"/>
            <w:tcBorders>
              <w:top w:val="nil"/>
              <w:left w:val="nil"/>
              <w:bottom w:val="nil"/>
              <w:right w:val="nil"/>
            </w:tcBorders>
            <w:shd w:val="clear" w:color="auto" w:fill="auto"/>
            <w:noWrap/>
            <w:hideMark/>
          </w:tcPr>
          <w:p w14:paraId="77FD988A" w14:textId="6FEF563D"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56D1D2C7" w14:textId="7BAF927A" w:rsidR="003E334E" w:rsidRPr="003E334E" w:rsidRDefault="003E334E" w:rsidP="00641B83">
            <w:pPr>
              <w:jc w:val="center"/>
              <w:rPr>
                <w:sz w:val="16"/>
                <w:szCs w:val="16"/>
              </w:rPr>
            </w:pPr>
            <w:r w:rsidRPr="003E334E">
              <w:rPr>
                <w:sz w:val="16"/>
                <w:szCs w:val="16"/>
              </w:rPr>
              <w:t>0</w:t>
            </w:r>
          </w:p>
        </w:tc>
      </w:tr>
      <w:tr w:rsidR="003E334E" w:rsidRPr="00FB053D" w14:paraId="2136100E" w14:textId="77777777" w:rsidTr="00DC0374">
        <w:trPr>
          <w:trHeight w:val="197"/>
          <w:jc w:val="center"/>
        </w:trPr>
        <w:tc>
          <w:tcPr>
            <w:tcW w:w="1624" w:type="dxa"/>
            <w:tcBorders>
              <w:top w:val="nil"/>
              <w:left w:val="nil"/>
              <w:bottom w:val="nil"/>
              <w:right w:val="nil"/>
            </w:tcBorders>
            <w:shd w:val="clear" w:color="auto" w:fill="auto"/>
            <w:noWrap/>
            <w:hideMark/>
          </w:tcPr>
          <w:p w14:paraId="1215AEAE" w14:textId="41CF2780" w:rsidR="003E334E" w:rsidRPr="003E334E" w:rsidRDefault="003E334E" w:rsidP="003E334E">
            <w:pPr>
              <w:rPr>
                <w:sz w:val="16"/>
                <w:szCs w:val="16"/>
              </w:rPr>
            </w:pPr>
            <w:r w:rsidRPr="003E334E">
              <w:rPr>
                <w:sz w:val="16"/>
                <w:szCs w:val="16"/>
              </w:rPr>
              <w:t>Assemblage-3</w:t>
            </w:r>
          </w:p>
        </w:tc>
        <w:tc>
          <w:tcPr>
            <w:tcW w:w="909" w:type="dxa"/>
            <w:tcBorders>
              <w:top w:val="nil"/>
              <w:left w:val="nil"/>
              <w:bottom w:val="nil"/>
              <w:right w:val="nil"/>
            </w:tcBorders>
            <w:shd w:val="clear" w:color="auto" w:fill="auto"/>
            <w:noWrap/>
            <w:hideMark/>
          </w:tcPr>
          <w:p w14:paraId="64DAFA23" w14:textId="6C9C73EB" w:rsidR="003E334E" w:rsidRPr="003E334E" w:rsidRDefault="003E334E" w:rsidP="00641B83">
            <w:pPr>
              <w:jc w:val="center"/>
              <w:rPr>
                <w:sz w:val="16"/>
                <w:szCs w:val="16"/>
              </w:rPr>
            </w:pPr>
            <w:r w:rsidRPr="003E334E">
              <w:rPr>
                <w:sz w:val="16"/>
                <w:szCs w:val="16"/>
              </w:rPr>
              <w:t>20</w:t>
            </w:r>
          </w:p>
        </w:tc>
        <w:tc>
          <w:tcPr>
            <w:tcW w:w="851" w:type="dxa"/>
            <w:tcBorders>
              <w:top w:val="nil"/>
              <w:left w:val="nil"/>
              <w:bottom w:val="nil"/>
              <w:right w:val="nil"/>
            </w:tcBorders>
            <w:shd w:val="clear" w:color="auto" w:fill="auto"/>
            <w:noWrap/>
            <w:hideMark/>
          </w:tcPr>
          <w:p w14:paraId="3FBB0202" w14:textId="38ECFACF" w:rsidR="003E334E" w:rsidRPr="003E334E" w:rsidRDefault="003E334E" w:rsidP="00641B83">
            <w:pPr>
              <w:jc w:val="center"/>
              <w:rPr>
                <w:sz w:val="16"/>
                <w:szCs w:val="16"/>
              </w:rPr>
            </w:pPr>
            <w:r w:rsidRPr="003E334E">
              <w:rPr>
                <w:sz w:val="16"/>
                <w:szCs w:val="16"/>
              </w:rPr>
              <w:t>15</w:t>
            </w:r>
          </w:p>
        </w:tc>
        <w:tc>
          <w:tcPr>
            <w:tcW w:w="928" w:type="dxa"/>
            <w:tcBorders>
              <w:top w:val="nil"/>
              <w:left w:val="nil"/>
              <w:bottom w:val="nil"/>
              <w:right w:val="nil"/>
            </w:tcBorders>
            <w:shd w:val="clear" w:color="auto" w:fill="auto"/>
            <w:noWrap/>
            <w:hideMark/>
          </w:tcPr>
          <w:p w14:paraId="0448D2C8" w14:textId="2687632A" w:rsidR="003E334E" w:rsidRPr="003E334E" w:rsidRDefault="003E334E" w:rsidP="00641B83">
            <w:pPr>
              <w:jc w:val="center"/>
              <w:rPr>
                <w:sz w:val="16"/>
                <w:szCs w:val="16"/>
              </w:rPr>
            </w:pPr>
            <w:r w:rsidRPr="003E334E">
              <w:rPr>
                <w:sz w:val="16"/>
                <w:szCs w:val="16"/>
              </w:rPr>
              <w:t>25</w:t>
            </w:r>
          </w:p>
        </w:tc>
        <w:tc>
          <w:tcPr>
            <w:tcW w:w="821" w:type="dxa"/>
            <w:tcBorders>
              <w:top w:val="nil"/>
              <w:left w:val="nil"/>
              <w:bottom w:val="nil"/>
              <w:right w:val="nil"/>
            </w:tcBorders>
            <w:shd w:val="clear" w:color="auto" w:fill="auto"/>
            <w:noWrap/>
            <w:hideMark/>
          </w:tcPr>
          <w:p w14:paraId="78CB0424" w14:textId="57A216E0" w:rsidR="003E334E" w:rsidRPr="003E334E" w:rsidRDefault="003E334E" w:rsidP="00641B83">
            <w:pPr>
              <w:jc w:val="center"/>
              <w:rPr>
                <w:sz w:val="16"/>
                <w:szCs w:val="16"/>
              </w:rPr>
            </w:pPr>
            <w:r w:rsidRPr="003E334E">
              <w:rPr>
                <w:sz w:val="16"/>
                <w:szCs w:val="16"/>
              </w:rPr>
              <w:t>40</w:t>
            </w:r>
          </w:p>
        </w:tc>
        <w:tc>
          <w:tcPr>
            <w:tcW w:w="882" w:type="dxa"/>
            <w:tcBorders>
              <w:top w:val="nil"/>
              <w:left w:val="nil"/>
              <w:bottom w:val="nil"/>
              <w:right w:val="nil"/>
            </w:tcBorders>
            <w:shd w:val="clear" w:color="auto" w:fill="auto"/>
            <w:noWrap/>
            <w:hideMark/>
          </w:tcPr>
          <w:p w14:paraId="1F6ACFD7" w14:textId="45490721"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5FB44132" w14:textId="1F499770" w:rsidR="003E334E" w:rsidRPr="003E334E" w:rsidRDefault="003E334E" w:rsidP="00641B83">
            <w:pPr>
              <w:jc w:val="center"/>
              <w:rPr>
                <w:sz w:val="16"/>
                <w:szCs w:val="16"/>
              </w:rPr>
            </w:pPr>
            <w:r w:rsidRPr="003E334E">
              <w:rPr>
                <w:sz w:val="16"/>
                <w:szCs w:val="16"/>
              </w:rPr>
              <w:t>0</w:t>
            </w:r>
          </w:p>
        </w:tc>
      </w:tr>
      <w:tr w:rsidR="003E334E" w:rsidRPr="00FB053D" w14:paraId="7F0BBF11" w14:textId="77777777" w:rsidTr="00DC0374">
        <w:trPr>
          <w:trHeight w:val="197"/>
          <w:jc w:val="center"/>
        </w:trPr>
        <w:tc>
          <w:tcPr>
            <w:tcW w:w="1624" w:type="dxa"/>
            <w:tcBorders>
              <w:top w:val="nil"/>
              <w:left w:val="nil"/>
              <w:bottom w:val="nil"/>
              <w:right w:val="nil"/>
            </w:tcBorders>
            <w:shd w:val="clear" w:color="auto" w:fill="auto"/>
            <w:noWrap/>
            <w:hideMark/>
          </w:tcPr>
          <w:p w14:paraId="3212AA5A" w14:textId="64932AFF" w:rsidR="003E334E" w:rsidRPr="003E334E" w:rsidRDefault="003E334E" w:rsidP="003E334E">
            <w:pPr>
              <w:rPr>
                <w:sz w:val="16"/>
                <w:szCs w:val="16"/>
              </w:rPr>
            </w:pPr>
            <w:r w:rsidRPr="003E334E">
              <w:rPr>
                <w:sz w:val="16"/>
                <w:szCs w:val="16"/>
              </w:rPr>
              <w:t>Assemblage-4</w:t>
            </w:r>
          </w:p>
        </w:tc>
        <w:tc>
          <w:tcPr>
            <w:tcW w:w="909" w:type="dxa"/>
            <w:tcBorders>
              <w:top w:val="nil"/>
              <w:left w:val="nil"/>
              <w:bottom w:val="nil"/>
              <w:right w:val="nil"/>
            </w:tcBorders>
            <w:shd w:val="clear" w:color="auto" w:fill="auto"/>
            <w:noWrap/>
            <w:hideMark/>
          </w:tcPr>
          <w:p w14:paraId="111DFA31" w14:textId="060413B3" w:rsidR="003E334E" w:rsidRPr="003E334E" w:rsidRDefault="003E334E" w:rsidP="00641B83">
            <w:pPr>
              <w:jc w:val="center"/>
              <w:rPr>
                <w:sz w:val="16"/>
                <w:szCs w:val="16"/>
              </w:rPr>
            </w:pPr>
            <w:r w:rsidRPr="003E334E">
              <w:rPr>
                <w:sz w:val="16"/>
                <w:szCs w:val="16"/>
              </w:rPr>
              <w:t>30</w:t>
            </w:r>
          </w:p>
        </w:tc>
        <w:tc>
          <w:tcPr>
            <w:tcW w:w="851" w:type="dxa"/>
            <w:tcBorders>
              <w:top w:val="nil"/>
              <w:left w:val="nil"/>
              <w:bottom w:val="nil"/>
              <w:right w:val="nil"/>
            </w:tcBorders>
            <w:shd w:val="clear" w:color="auto" w:fill="auto"/>
            <w:noWrap/>
            <w:hideMark/>
          </w:tcPr>
          <w:p w14:paraId="4613E5D1" w14:textId="4134A188" w:rsidR="003E334E" w:rsidRPr="003E334E" w:rsidRDefault="003E334E" w:rsidP="00641B83">
            <w:pPr>
              <w:jc w:val="center"/>
              <w:rPr>
                <w:sz w:val="16"/>
                <w:szCs w:val="16"/>
              </w:rPr>
            </w:pPr>
            <w:r w:rsidRPr="003E334E">
              <w:rPr>
                <w:sz w:val="16"/>
                <w:szCs w:val="16"/>
              </w:rPr>
              <w:t>10</w:t>
            </w:r>
          </w:p>
        </w:tc>
        <w:tc>
          <w:tcPr>
            <w:tcW w:w="928" w:type="dxa"/>
            <w:tcBorders>
              <w:top w:val="nil"/>
              <w:left w:val="nil"/>
              <w:bottom w:val="nil"/>
              <w:right w:val="nil"/>
            </w:tcBorders>
            <w:shd w:val="clear" w:color="auto" w:fill="auto"/>
            <w:noWrap/>
            <w:hideMark/>
          </w:tcPr>
          <w:p w14:paraId="04646FBA" w14:textId="117BD62A" w:rsidR="003E334E" w:rsidRPr="003E334E" w:rsidRDefault="003E334E" w:rsidP="00641B83">
            <w:pPr>
              <w:jc w:val="center"/>
              <w:rPr>
                <w:sz w:val="16"/>
                <w:szCs w:val="16"/>
              </w:rPr>
            </w:pPr>
            <w:r w:rsidRPr="003E334E">
              <w:rPr>
                <w:sz w:val="16"/>
                <w:szCs w:val="16"/>
              </w:rPr>
              <w:t>30</w:t>
            </w:r>
          </w:p>
        </w:tc>
        <w:tc>
          <w:tcPr>
            <w:tcW w:w="821" w:type="dxa"/>
            <w:tcBorders>
              <w:top w:val="nil"/>
              <w:left w:val="nil"/>
              <w:bottom w:val="nil"/>
              <w:right w:val="nil"/>
            </w:tcBorders>
            <w:shd w:val="clear" w:color="auto" w:fill="auto"/>
            <w:noWrap/>
            <w:hideMark/>
          </w:tcPr>
          <w:p w14:paraId="1C1EDC28" w14:textId="15EAB3BA" w:rsidR="003E334E" w:rsidRPr="003E334E" w:rsidRDefault="003E334E" w:rsidP="00641B83">
            <w:pPr>
              <w:jc w:val="center"/>
              <w:rPr>
                <w:sz w:val="16"/>
                <w:szCs w:val="16"/>
              </w:rPr>
            </w:pPr>
            <w:r w:rsidRPr="003E334E">
              <w:rPr>
                <w:sz w:val="16"/>
                <w:szCs w:val="16"/>
              </w:rPr>
              <w:t>30</w:t>
            </w:r>
          </w:p>
        </w:tc>
        <w:tc>
          <w:tcPr>
            <w:tcW w:w="882" w:type="dxa"/>
            <w:tcBorders>
              <w:top w:val="nil"/>
              <w:left w:val="nil"/>
              <w:bottom w:val="nil"/>
              <w:right w:val="nil"/>
            </w:tcBorders>
            <w:shd w:val="clear" w:color="auto" w:fill="auto"/>
            <w:noWrap/>
            <w:hideMark/>
          </w:tcPr>
          <w:p w14:paraId="66F0BD1A" w14:textId="09FCAE27"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3C936EBB" w14:textId="6678B2F5" w:rsidR="003E334E" w:rsidRPr="003E334E" w:rsidRDefault="003E334E" w:rsidP="00641B83">
            <w:pPr>
              <w:jc w:val="center"/>
              <w:rPr>
                <w:sz w:val="16"/>
                <w:szCs w:val="16"/>
              </w:rPr>
            </w:pPr>
            <w:r w:rsidRPr="003E334E">
              <w:rPr>
                <w:sz w:val="16"/>
                <w:szCs w:val="16"/>
              </w:rPr>
              <w:t>0</w:t>
            </w:r>
          </w:p>
        </w:tc>
      </w:tr>
      <w:tr w:rsidR="003E334E" w:rsidRPr="00FB053D" w14:paraId="041FF790" w14:textId="77777777" w:rsidTr="00DC0374">
        <w:trPr>
          <w:trHeight w:val="197"/>
          <w:jc w:val="center"/>
        </w:trPr>
        <w:tc>
          <w:tcPr>
            <w:tcW w:w="1624" w:type="dxa"/>
            <w:tcBorders>
              <w:top w:val="nil"/>
              <w:left w:val="nil"/>
              <w:bottom w:val="nil"/>
              <w:right w:val="nil"/>
            </w:tcBorders>
            <w:shd w:val="clear" w:color="auto" w:fill="auto"/>
            <w:noWrap/>
            <w:hideMark/>
          </w:tcPr>
          <w:p w14:paraId="00ADE5CB" w14:textId="3914DB9A" w:rsidR="003E334E" w:rsidRPr="003E334E" w:rsidRDefault="003E334E" w:rsidP="003E334E">
            <w:pPr>
              <w:rPr>
                <w:sz w:val="16"/>
                <w:szCs w:val="16"/>
              </w:rPr>
            </w:pPr>
            <w:r w:rsidRPr="003E334E">
              <w:rPr>
                <w:sz w:val="16"/>
                <w:szCs w:val="16"/>
              </w:rPr>
              <w:t>Assemblage-5</w:t>
            </w:r>
          </w:p>
        </w:tc>
        <w:tc>
          <w:tcPr>
            <w:tcW w:w="909" w:type="dxa"/>
            <w:tcBorders>
              <w:top w:val="nil"/>
              <w:left w:val="nil"/>
              <w:bottom w:val="nil"/>
              <w:right w:val="nil"/>
            </w:tcBorders>
            <w:shd w:val="clear" w:color="auto" w:fill="auto"/>
            <w:noWrap/>
            <w:hideMark/>
          </w:tcPr>
          <w:p w14:paraId="2A553E8A" w14:textId="68527E3E" w:rsidR="003E334E" w:rsidRPr="003E334E" w:rsidRDefault="003E334E" w:rsidP="00641B83">
            <w:pPr>
              <w:jc w:val="center"/>
              <w:rPr>
                <w:sz w:val="16"/>
                <w:szCs w:val="16"/>
              </w:rPr>
            </w:pPr>
            <w:r w:rsidRPr="003E334E">
              <w:rPr>
                <w:sz w:val="16"/>
                <w:szCs w:val="16"/>
              </w:rPr>
              <w:t>40</w:t>
            </w:r>
          </w:p>
        </w:tc>
        <w:tc>
          <w:tcPr>
            <w:tcW w:w="851" w:type="dxa"/>
            <w:tcBorders>
              <w:top w:val="nil"/>
              <w:left w:val="nil"/>
              <w:bottom w:val="nil"/>
              <w:right w:val="nil"/>
            </w:tcBorders>
            <w:shd w:val="clear" w:color="auto" w:fill="auto"/>
            <w:noWrap/>
            <w:hideMark/>
          </w:tcPr>
          <w:p w14:paraId="234D0AE7" w14:textId="0EE6B0D6" w:rsidR="003E334E" w:rsidRPr="003E334E" w:rsidRDefault="003E334E" w:rsidP="00641B83">
            <w:pPr>
              <w:jc w:val="center"/>
              <w:rPr>
                <w:sz w:val="16"/>
                <w:szCs w:val="16"/>
              </w:rPr>
            </w:pPr>
            <w:r w:rsidRPr="003E334E">
              <w:rPr>
                <w:sz w:val="16"/>
                <w:szCs w:val="16"/>
              </w:rPr>
              <w:t>5</w:t>
            </w:r>
          </w:p>
        </w:tc>
        <w:tc>
          <w:tcPr>
            <w:tcW w:w="928" w:type="dxa"/>
            <w:tcBorders>
              <w:top w:val="nil"/>
              <w:left w:val="nil"/>
              <w:bottom w:val="nil"/>
              <w:right w:val="nil"/>
            </w:tcBorders>
            <w:shd w:val="clear" w:color="auto" w:fill="auto"/>
            <w:noWrap/>
            <w:hideMark/>
          </w:tcPr>
          <w:p w14:paraId="5DA80BEE" w14:textId="75A3949D" w:rsidR="003E334E" w:rsidRPr="003E334E" w:rsidRDefault="003E334E" w:rsidP="00641B83">
            <w:pPr>
              <w:jc w:val="center"/>
              <w:rPr>
                <w:sz w:val="16"/>
                <w:szCs w:val="16"/>
              </w:rPr>
            </w:pPr>
            <w:r w:rsidRPr="003E334E">
              <w:rPr>
                <w:sz w:val="16"/>
                <w:szCs w:val="16"/>
              </w:rPr>
              <w:t>40</w:t>
            </w:r>
          </w:p>
        </w:tc>
        <w:tc>
          <w:tcPr>
            <w:tcW w:w="821" w:type="dxa"/>
            <w:tcBorders>
              <w:top w:val="nil"/>
              <w:left w:val="nil"/>
              <w:bottom w:val="nil"/>
              <w:right w:val="nil"/>
            </w:tcBorders>
            <w:shd w:val="clear" w:color="auto" w:fill="auto"/>
            <w:noWrap/>
            <w:hideMark/>
          </w:tcPr>
          <w:p w14:paraId="12DEA103" w14:textId="6DB9DBB4" w:rsidR="003E334E" w:rsidRPr="003E334E" w:rsidRDefault="003E334E" w:rsidP="00641B83">
            <w:pPr>
              <w:jc w:val="center"/>
              <w:rPr>
                <w:sz w:val="16"/>
                <w:szCs w:val="16"/>
              </w:rPr>
            </w:pPr>
            <w:r w:rsidRPr="003E334E">
              <w:rPr>
                <w:sz w:val="16"/>
                <w:szCs w:val="16"/>
              </w:rPr>
              <w:t>15</w:t>
            </w:r>
          </w:p>
        </w:tc>
        <w:tc>
          <w:tcPr>
            <w:tcW w:w="882" w:type="dxa"/>
            <w:tcBorders>
              <w:top w:val="nil"/>
              <w:left w:val="nil"/>
              <w:bottom w:val="nil"/>
              <w:right w:val="nil"/>
            </w:tcBorders>
            <w:shd w:val="clear" w:color="auto" w:fill="auto"/>
            <w:noWrap/>
            <w:hideMark/>
          </w:tcPr>
          <w:p w14:paraId="01D3AF55" w14:textId="26C2C901"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30FA0F0B" w14:textId="0E84ABB3" w:rsidR="003E334E" w:rsidRPr="003E334E" w:rsidRDefault="003E334E" w:rsidP="00641B83">
            <w:pPr>
              <w:jc w:val="center"/>
              <w:rPr>
                <w:sz w:val="16"/>
                <w:szCs w:val="16"/>
              </w:rPr>
            </w:pPr>
            <w:r w:rsidRPr="003E334E">
              <w:rPr>
                <w:sz w:val="16"/>
                <w:szCs w:val="16"/>
              </w:rPr>
              <w:t>0</w:t>
            </w:r>
          </w:p>
        </w:tc>
      </w:tr>
      <w:tr w:rsidR="003E334E" w:rsidRPr="00FB053D" w14:paraId="5415F9AA" w14:textId="77777777" w:rsidTr="00DC0374">
        <w:trPr>
          <w:trHeight w:val="182"/>
          <w:jc w:val="center"/>
        </w:trPr>
        <w:tc>
          <w:tcPr>
            <w:tcW w:w="1624" w:type="dxa"/>
            <w:tcBorders>
              <w:top w:val="nil"/>
              <w:left w:val="nil"/>
              <w:bottom w:val="nil"/>
              <w:right w:val="nil"/>
            </w:tcBorders>
            <w:shd w:val="clear" w:color="auto" w:fill="auto"/>
            <w:noWrap/>
            <w:hideMark/>
          </w:tcPr>
          <w:p w14:paraId="5968FC45" w14:textId="43E2F65F" w:rsidR="003E334E" w:rsidRPr="003E334E" w:rsidRDefault="003E334E" w:rsidP="003E334E">
            <w:pPr>
              <w:rPr>
                <w:sz w:val="16"/>
                <w:szCs w:val="16"/>
              </w:rPr>
            </w:pPr>
            <w:r w:rsidRPr="003E334E">
              <w:rPr>
                <w:sz w:val="16"/>
                <w:szCs w:val="16"/>
              </w:rPr>
              <w:t>Assemblage-A6</w:t>
            </w:r>
          </w:p>
        </w:tc>
        <w:tc>
          <w:tcPr>
            <w:tcW w:w="909" w:type="dxa"/>
            <w:tcBorders>
              <w:top w:val="nil"/>
              <w:left w:val="nil"/>
              <w:bottom w:val="nil"/>
              <w:right w:val="nil"/>
            </w:tcBorders>
            <w:shd w:val="clear" w:color="auto" w:fill="auto"/>
            <w:noWrap/>
            <w:hideMark/>
          </w:tcPr>
          <w:p w14:paraId="2BA2BC4F" w14:textId="602610F1" w:rsidR="003E334E" w:rsidRPr="003E334E" w:rsidRDefault="003E334E" w:rsidP="00641B83">
            <w:pPr>
              <w:jc w:val="center"/>
              <w:rPr>
                <w:sz w:val="16"/>
                <w:szCs w:val="16"/>
              </w:rPr>
            </w:pPr>
            <w:r w:rsidRPr="003E334E">
              <w:rPr>
                <w:sz w:val="16"/>
                <w:szCs w:val="16"/>
              </w:rPr>
              <w:t>50</w:t>
            </w:r>
          </w:p>
        </w:tc>
        <w:tc>
          <w:tcPr>
            <w:tcW w:w="851" w:type="dxa"/>
            <w:tcBorders>
              <w:top w:val="nil"/>
              <w:left w:val="nil"/>
              <w:bottom w:val="nil"/>
              <w:right w:val="nil"/>
            </w:tcBorders>
            <w:shd w:val="clear" w:color="auto" w:fill="auto"/>
            <w:noWrap/>
            <w:hideMark/>
          </w:tcPr>
          <w:p w14:paraId="1D1EE2FD" w14:textId="4CE82375"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44F6D7E8" w14:textId="5BC0F47F" w:rsidR="003E334E" w:rsidRPr="003E334E" w:rsidRDefault="003E334E" w:rsidP="00641B83">
            <w:pPr>
              <w:jc w:val="center"/>
              <w:rPr>
                <w:sz w:val="16"/>
                <w:szCs w:val="16"/>
              </w:rPr>
            </w:pPr>
            <w:r w:rsidRPr="003E334E">
              <w:rPr>
                <w:sz w:val="16"/>
                <w:szCs w:val="16"/>
              </w:rPr>
              <w:t>40</w:t>
            </w:r>
          </w:p>
        </w:tc>
        <w:tc>
          <w:tcPr>
            <w:tcW w:w="821" w:type="dxa"/>
            <w:tcBorders>
              <w:top w:val="nil"/>
              <w:left w:val="nil"/>
              <w:bottom w:val="nil"/>
              <w:right w:val="nil"/>
            </w:tcBorders>
            <w:shd w:val="clear" w:color="auto" w:fill="auto"/>
            <w:noWrap/>
            <w:hideMark/>
          </w:tcPr>
          <w:p w14:paraId="4CC5AA82" w14:textId="3F6E3B50" w:rsidR="003E334E" w:rsidRPr="003E334E" w:rsidRDefault="003E334E" w:rsidP="00641B83">
            <w:pPr>
              <w:jc w:val="center"/>
              <w:rPr>
                <w:sz w:val="16"/>
                <w:szCs w:val="16"/>
              </w:rPr>
            </w:pPr>
            <w:r w:rsidRPr="003E334E">
              <w:rPr>
                <w:sz w:val="16"/>
                <w:szCs w:val="16"/>
              </w:rPr>
              <w:t>10</w:t>
            </w:r>
          </w:p>
        </w:tc>
        <w:tc>
          <w:tcPr>
            <w:tcW w:w="882" w:type="dxa"/>
            <w:tcBorders>
              <w:top w:val="nil"/>
              <w:left w:val="nil"/>
              <w:bottom w:val="nil"/>
              <w:right w:val="nil"/>
            </w:tcBorders>
            <w:shd w:val="clear" w:color="auto" w:fill="auto"/>
            <w:noWrap/>
            <w:hideMark/>
          </w:tcPr>
          <w:p w14:paraId="562B2527" w14:textId="582B540B"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503D2089" w14:textId="7C988BC8" w:rsidR="003E334E" w:rsidRPr="003E334E" w:rsidRDefault="003E334E" w:rsidP="00641B83">
            <w:pPr>
              <w:jc w:val="center"/>
              <w:rPr>
                <w:sz w:val="16"/>
                <w:szCs w:val="16"/>
              </w:rPr>
            </w:pPr>
            <w:r w:rsidRPr="003E334E">
              <w:rPr>
                <w:sz w:val="16"/>
                <w:szCs w:val="16"/>
              </w:rPr>
              <w:t>0</w:t>
            </w:r>
          </w:p>
        </w:tc>
      </w:tr>
      <w:tr w:rsidR="003E334E" w:rsidRPr="00FB053D" w14:paraId="414E913E" w14:textId="77777777" w:rsidTr="00DC0374">
        <w:trPr>
          <w:trHeight w:val="197"/>
          <w:jc w:val="center"/>
        </w:trPr>
        <w:tc>
          <w:tcPr>
            <w:tcW w:w="1624" w:type="dxa"/>
            <w:tcBorders>
              <w:top w:val="nil"/>
              <w:left w:val="nil"/>
              <w:bottom w:val="nil"/>
              <w:right w:val="nil"/>
            </w:tcBorders>
            <w:shd w:val="clear" w:color="auto" w:fill="auto"/>
            <w:noWrap/>
            <w:hideMark/>
          </w:tcPr>
          <w:p w14:paraId="6A17DD0D" w14:textId="7F12A64A" w:rsidR="003E334E" w:rsidRPr="003E334E" w:rsidRDefault="003E334E" w:rsidP="003E334E">
            <w:pPr>
              <w:rPr>
                <w:sz w:val="16"/>
                <w:szCs w:val="16"/>
              </w:rPr>
            </w:pPr>
            <w:r w:rsidRPr="003E334E">
              <w:rPr>
                <w:sz w:val="16"/>
                <w:szCs w:val="16"/>
              </w:rPr>
              <w:t>Assemblage-A7</w:t>
            </w:r>
          </w:p>
        </w:tc>
        <w:tc>
          <w:tcPr>
            <w:tcW w:w="909" w:type="dxa"/>
            <w:tcBorders>
              <w:top w:val="nil"/>
              <w:left w:val="nil"/>
              <w:bottom w:val="nil"/>
              <w:right w:val="nil"/>
            </w:tcBorders>
            <w:shd w:val="clear" w:color="auto" w:fill="auto"/>
            <w:noWrap/>
            <w:hideMark/>
          </w:tcPr>
          <w:p w14:paraId="308823F3" w14:textId="6AFF7F25" w:rsidR="003E334E" w:rsidRPr="003E334E" w:rsidRDefault="003E334E" w:rsidP="00641B83">
            <w:pPr>
              <w:jc w:val="center"/>
              <w:rPr>
                <w:sz w:val="16"/>
                <w:szCs w:val="16"/>
              </w:rPr>
            </w:pPr>
            <w:r w:rsidRPr="003E334E">
              <w:rPr>
                <w:sz w:val="16"/>
                <w:szCs w:val="16"/>
              </w:rPr>
              <w:t>55</w:t>
            </w:r>
          </w:p>
        </w:tc>
        <w:tc>
          <w:tcPr>
            <w:tcW w:w="851" w:type="dxa"/>
            <w:tcBorders>
              <w:top w:val="nil"/>
              <w:left w:val="nil"/>
              <w:bottom w:val="nil"/>
              <w:right w:val="nil"/>
            </w:tcBorders>
            <w:shd w:val="clear" w:color="auto" w:fill="auto"/>
            <w:noWrap/>
            <w:hideMark/>
          </w:tcPr>
          <w:p w14:paraId="71D7EE27" w14:textId="12BFC5B3"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03D835F3" w14:textId="1E262441" w:rsidR="003E334E" w:rsidRPr="003E334E" w:rsidRDefault="003E334E" w:rsidP="00641B83">
            <w:pPr>
              <w:jc w:val="center"/>
              <w:rPr>
                <w:sz w:val="16"/>
                <w:szCs w:val="16"/>
              </w:rPr>
            </w:pPr>
            <w:r w:rsidRPr="003E334E">
              <w:rPr>
                <w:sz w:val="16"/>
                <w:szCs w:val="16"/>
              </w:rPr>
              <w:t>35</w:t>
            </w:r>
          </w:p>
        </w:tc>
        <w:tc>
          <w:tcPr>
            <w:tcW w:w="821" w:type="dxa"/>
            <w:tcBorders>
              <w:top w:val="nil"/>
              <w:left w:val="nil"/>
              <w:bottom w:val="nil"/>
              <w:right w:val="nil"/>
            </w:tcBorders>
            <w:shd w:val="clear" w:color="auto" w:fill="auto"/>
            <w:noWrap/>
            <w:hideMark/>
          </w:tcPr>
          <w:p w14:paraId="189A4E6C" w14:textId="78EAE4DC" w:rsidR="003E334E" w:rsidRPr="003E334E" w:rsidRDefault="003E334E" w:rsidP="00641B83">
            <w:pPr>
              <w:jc w:val="center"/>
              <w:rPr>
                <w:sz w:val="16"/>
                <w:szCs w:val="16"/>
              </w:rPr>
            </w:pPr>
            <w:r w:rsidRPr="003E334E">
              <w:rPr>
                <w:sz w:val="16"/>
                <w:szCs w:val="16"/>
              </w:rPr>
              <w:t>5</w:t>
            </w:r>
          </w:p>
        </w:tc>
        <w:tc>
          <w:tcPr>
            <w:tcW w:w="882" w:type="dxa"/>
            <w:tcBorders>
              <w:top w:val="nil"/>
              <w:left w:val="nil"/>
              <w:bottom w:val="nil"/>
              <w:right w:val="nil"/>
            </w:tcBorders>
            <w:shd w:val="clear" w:color="auto" w:fill="auto"/>
            <w:noWrap/>
            <w:hideMark/>
          </w:tcPr>
          <w:p w14:paraId="72BF3FFA" w14:textId="41CEF68C" w:rsidR="003E334E" w:rsidRPr="003E334E" w:rsidRDefault="003E334E" w:rsidP="00641B83">
            <w:pPr>
              <w:jc w:val="center"/>
              <w:rPr>
                <w:sz w:val="16"/>
                <w:szCs w:val="16"/>
              </w:rPr>
            </w:pPr>
            <w:r w:rsidRPr="003E334E">
              <w:rPr>
                <w:sz w:val="16"/>
                <w:szCs w:val="16"/>
              </w:rPr>
              <w:t>5</w:t>
            </w:r>
          </w:p>
        </w:tc>
        <w:tc>
          <w:tcPr>
            <w:tcW w:w="842" w:type="dxa"/>
            <w:tcBorders>
              <w:top w:val="nil"/>
              <w:left w:val="nil"/>
              <w:bottom w:val="nil"/>
              <w:right w:val="nil"/>
            </w:tcBorders>
            <w:shd w:val="clear" w:color="auto" w:fill="auto"/>
            <w:noWrap/>
            <w:hideMark/>
          </w:tcPr>
          <w:p w14:paraId="2E06433F" w14:textId="7A468E61" w:rsidR="003E334E" w:rsidRPr="003E334E" w:rsidRDefault="003E334E" w:rsidP="00641B83">
            <w:pPr>
              <w:jc w:val="center"/>
              <w:rPr>
                <w:sz w:val="16"/>
                <w:szCs w:val="16"/>
              </w:rPr>
            </w:pPr>
            <w:r w:rsidRPr="003E334E">
              <w:rPr>
                <w:sz w:val="16"/>
                <w:szCs w:val="16"/>
              </w:rPr>
              <w:t>0</w:t>
            </w:r>
          </w:p>
        </w:tc>
      </w:tr>
      <w:tr w:rsidR="003E334E" w:rsidRPr="00FB053D" w14:paraId="7133F199" w14:textId="77777777" w:rsidTr="00DC0374">
        <w:trPr>
          <w:trHeight w:val="197"/>
          <w:jc w:val="center"/>
        </w:trPr>
        <w:tc>
          <w:tcPr>
            <w:tcW w:w="1624" w:type="dxa"/>
            <w:tcBorders>
              <w:top w:val="nil"/>
              <w:left w:val="nil"/>
              <w:bottom w:val="nil"/>
              <w:right w:val="nil"/>
            </w:tcBorders>
            <w:shd w:val="clear" w:color="auto" w:fill="auto"/>
            <w:noWrap/>
            <w:hideMark/>
          </w:tcPr>
          <w:p w14:paraId="7E26CAB1" w14:textId="16734F6C" w:rsidR="003E334E" w:rsidRPr="003E334E" w:rsidRDefault="003E334E" w:rsidP="003E334E">
            <w:pPr>
              <w:rPr>
                <w:sz w:val="16"/>
                <w:szCs w:val="16"/>
              </w:rPr>
            </w:pPr>
            <w:r w:rsidRPr="003E334E">
              <w:rPr>
                <w:sz w:val="16"/>
                <w:szCs w:val="16"/>
              </w:rPr>
              <w:t>Assemblage-A8</w:t>
            </w:r>
          </w:p>
        </w:tc>
        <w:tc>
          <w:tcPr>
            <w:tcW w:w="909" w:type="dxa"/>
            <w:tcBorders>
              <w:top w:val="nil"/>
              <w:left w:val="nil"/>
              <w:bottom w:val="nil"/>
              <w:right w:val="nil"/>
            </w:tcBorders>
            <w:shd w:val="clear" w:color="auto" w:fill="auto"/>
            <w:noWrap/>
            <w:hideMark/>
          </w:tcPr>
          <w:p w14:paraId="313AD9F8" w14:textId="71C63082" w:rsidR="003E334E" w:rsidRPr="003E334E" w:rsidRDefault="003E334E" w:rsidP="00641B83">
            <w:pPr>
              <w:jc w:val="center"/>
              <w:rPr>
                <w:sz w:val="16"/>
                <w:szCs w:val="16"/>
              </w:rPr>
            </w:pPr>
            <w:r w:rsidRPr="003E334E">
              <w:rPr>
                <w:sz w:val="16"/>
                <w:szCs w:val="16"/>
              </w:rPr>
              <w:t>45</w:t>
            </w:r>
          </w:p>
        </w:tc>
        <w:tc>
          <w:tcPr>
            <w:tcW w:w="851" w:type="dxa"/>
            <w:tcBorders>
              <w:top w:val="nil"/>
              <w:left w:val="nil"/>
              <w:bottom w:val="nil"/>
              <w:right w:val="nil"/>
            </w:tcBorders>
            <w:shd w:val="clear" w:color="auto" w:fill="auto"/>
            <w:noWrap/>
            <w:hideMark/>
          </w:tcPr>
          <w:p w14:paraId="39C8C7B3" w14:textId="3EDE6535"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66A1F83D" w14:textId="6F955A66" w:rsidR="003E334E" w:rsidRPr="003E334E" w:rsidRDefault="003E334E" w:rsidP="00641B83">
            <w:pPr>
              <w:jc w:val="center"/>
              <w:rPr>
                <w:sz w:val="16"/>
                <w:szCs w:val="16"/>
              </w:rPr>
            </w:pPr>
            <w:r w:rsidRPr="003E334E">
              <w:rPr>
                <w:sz w:val="16"/>
                <w:szCs w:val="16"/>
              </w:rPr>
              <w:t>30</w:t>
            </w:r>
          </w:p>
        </w:tc>
        <w:tc>
          <w:tcPr>
            <w:tcW w:w="821" w:type="dxa"/>
            <w:tcBorders>
              <w:top w:val="nil"/>
              <w:left w:val="nil"/>
              <w:bottom w:val="nil"/>
              <w:right w:val="nil"/>
            </w:tcBorders>
            <w:shd w:val="clear" w:color="auto" w:fill="auto"/>
            <w:noWrap/>
            <w:hideMark/>
          </w:tcPr>
          <w:p w14:paraId="6EBD30AC" w14:textId="290091BB" w:rsidR="003E334E" w:rsidRPr="003E334E" w:rsidRDefault="003E334E" w:rsidP="00641B83">
            <w:pPr>
              <w:jc w:val="center"/>
              <w:rPr>
                <w:sz w:val="16"/>
                <w:szCs w:val="16"/>
              </w:rPr>
            </w:pPr>
            <w:r w:rsidRPr="003E334E">
              <w:rPr>
                <w:sz w:val="16"/>
                <w:szCs w:val="16"/>
              </w:rPr>
              <w:t>5</w:t>
            </w:r>
          </w:p>
        </w:tc>
        <w:tc>
          <w:tcPr>
            <w:tcW w:w="882" w:type="dxa"/>
            <w:tcBorders>
              <w:top w:val="nil"/>
              <w:left w:val="nil"/>
              <w:bottom w:val="nil"/>
              <w:right w:val="nil"/>
            </w:tcBorders>
            <w:shd w:val="clear" w:color="auto" w:fill="auto"/>
            <w:noWrap/>
            <w:hideMark/>
          </w:tcPr>
          <w:p w14:paraId="6B0121A1" w14:textId="530A1737" w:rsidR="003E334E" w:rsidRPr="003E334E" w:rsidRDefault="003E334E" w:rsidP="00641B83">
            <w:pPr>
              <w:jc w:val="center"/>
              <w:rPr>
                <w:sz w:val="16"/>
                <w:szCs w:val="16"/>
              </w:rPr>
            </w:pPr>
            <w:r w:rsidRPr="003E334E">
              <w:rPr>
                <w:sz w:val="16"/>
                <w:szCs w:val="16"/>
              </w:rPr>
              <w:t>20</w:t>
            </w:r>
          </w:p>
        </w:tc>
        <w:tc>
          <w:tcPr>
            <w:tcW w:w="842" w:type="dxa"/>
            <w:tcBorders>
              <w:top w:val="nil"/>
              <w:left w:val="nil"/>
              <w:bottom w:val="nil"/>
              <w:right w:val="nil"/>
            </w:tcBorders>
            <w:shd w:val="clear" w:color="auto" w:fill="auto"/>
            <w:noWrap/>
            <w:hideMark/>
          </w:tcPr>
          <w:p w14:paraId="2574141A" w14:textId="6587ED08" w:rsidR="003E334E" w:rsidRPr="003E334E" w:rsidRDefault="003E334E" w:rsidP="00641B83">
            <w:pPr>
              <w:jc w:val="center"/>
              <w:rPr>
                <w:sz w:val="16"/>
                <w:szCs w:val="16"/>
              </w:rPr>
            </w:pPr>
            <w:r w:rsidRPr="003E334E">
              <w:rPr>
                <w:sz w:val="16"/>
                <w:szCs w:val="16"/>
              </w:rPr>
              <w:t>0</w:t>
            </w:r>
          </w:p>
        </w:tc>
      </w:tr>
      <w:tr w:rsidR="003E334E" w:rsidRPr="00FB053D" w14:paraId="46D35856" w14:textId="77777777" w:rsidTr="00DC0374">
        <w:trPr>
          <w:trHeight w:val="197"/>
          <w:jc w:val="center"/>
        </w:trPr>
        <w:tc>
          <w:tcPr>
            <w:tcW w:w="1624" w:type="dxa"/>
            <w:tcBorders>
              <w:top w:val="nil"/>
              <w:left w:val="nil"/>
              <w:bottom w:val="nil"/>
              <w:right w:val="nil"/>
            </w:tcBorders>
            <w:shd w:val="clear" w:color="auto" w:fill="auto"/>
            <w:noWrap/>
            <w:hideMark/>
          </w:tcPr>
          <w:p w14:paraId="70C877B6" w14:textId="6D80D6BB" w:rsidR="003E334E" w:rsidRPr="003E334E" w:rsidRDefault="003E334E" w:rsidP="003E334E">
            <w:pPr>
              <w:rPr>
                <w:sz w:val="16"/>
                <w:szCs w:val="16"/>
              </w:rPr>
            </w:pPr>
            <w:r w:rsidRPr="003E334E">
              <w:rPr>
                <w:sz w:val="16"/>
                <w:szCs w:val="16"/>
              </w:rPr>
              <w:t>Assemblage-A9</w:t>
            </w:r>
          </w:p>
        </w:tc>
        <w:tc>
          <w:tcPr>
            <w:tcW w:w="909" w:type="dxa"/>
            <w:tcBorders>
              <w:top w:val="nil"/>
              <w:left w:val="nil"/>
              <w:bottom w:val="nil"/>
              <w:right w:val="nil"/>
            </w:tcBorders>
            <w:shd w:val="clear" w:color="auto" w:fill="auto"/>
            <w:noWrap/>
            <w:hideMark/>
          </w:tcPr>
          <w:p w14:paraId="55A56825" w14:textId="52062442" w:rsidR="003E334E" w:rsidRPr="003E334E" w:rsidRDefault="003E334E" w:rsidP="00641B83">
            <w:pPr>
              <w:jc w:val="center"/>
              <w:rPr>
                <w:sz w:val="16"/>
                <w:szCs w:val="16"/>
              </w:rPr>
            </w:pPr>
            <w:r w:rsidRPr="003E334E">
              <w:rPr>
                <w:sz w:val="16"/>
                <w:szCs w:val="16"/>
              </w:rPr>
              <w:t>40</w:t>
            </w:r>
          </w:p>
        </w:tc>
        <w:tc>
          <w:tcPr>
            <w:tcW w:w="851" w:type="dxa"/>
            <w:tcBorders>
              <w:top w:val="nil"/>
              <w:left w:val="nil"/>
              <w:bottom w:val="nil"/>
              <w:right w:val="nil"/>
            </w:tcBorders>
            <w:shd w:val="clear" w:color="auto" w:fill="auto"/>
            <w:noWrap/>
            <w:hideMark/>
          </w:tcPr>
          <w:p w14:paraId="459923FD" w14:textId="1D33CF7E"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1F0684DE" w14:textId="45EE7CBF" w:rsidR="003E334E" w:rsidRPr="003E334E" w:rsidRDefault="003E334E" w:rsidP="00641B83">
            <w:pPr>
              <w:jc w:val="center"/>
              <w:rPr>
                <w:sz w:val="16"/>
                <w:szCs w:val="16"/>
              </w:rPr>
            </w:pPr>
            <w:r w:rsidRPr="003E334E">
              <w:rPr>
                <w:sz w:val="16"/>
                <w:szCs w:val="16"/>
              </w:rPr>
              <w:t>20</w:t>
            </w:r>
          </w:p>
        </w:tc>
        <w:tc>
          <w:tcPr>
            <w:tcW w:w="821" w:type="dxa"/>
            <w:tcBorders>
              <w:top w:val="nil"/>
              <w:left w:val="nil"/>
              <w:bottom w:val="nil"/>
              <w:right w:val="nil"/>
            </w:tcBorders>
            <w:shd w:val="clear" w:color="auto" w:fill="auto"/>
            <w:noWrap/>
            <w:hideMark/>
          </w:tcPr>
          <w:p w14:paraId="5823F7F6" w14:textId="203B047C" w:rsidR="003E334E" w:rsidRPr="003E334E" w:rsidRDefault="003E334E" w:rsidP="00641B83">
            <w:pPr>
              <w:jc w:val="center"/>
              <w:rPr>
                <w:sz w:val="16"/>
                <w:szCs w:val="16"/>
              </w:rPr>
            </w:pPr>
            <w:r w:rsidRPr="003E334E">
              <w:rPr>
                <w:sz w:val="16"/>
                <w:szCs w:val="16"/>
              </w:rPr>
              <w:t>0</w:t>
            </w:r>
          </w:p>
        </w:tc>
        <w:tc>
          <w:tcPr>
            <w:tcW w:w="882" w:type="dxa"/>
            <w:tcBorders>
              <w:top w:val="nil"/>
              <w:left w:val="nil"/>
              <w:bottom w:val="nil"/>
              <w:right w:val="nil"/>
            </w:tcBorders>
            <w:shd w:val="clear" w:color="auto" w:fill="auto"/>
            <w:noWrap/>
            <w:hideMark/>
          </w:tcPr>
          <w:p w14:paraId="76EC84DC" w14:textId="78441DA8" w:rsidR="003E334E" w:rsidRPr="003E334E" w:rsidRDefault="003E334E" w:rsidP="00641B83">
            <w:pPr>
              <w:jc w:val="center"/>
              <w:rPr>
                <w:sz w:val="16"/>
                <w:szCs w:val="16"/>
              </w:rPr>
            </w:pPr>
            <w:r w:rsidRPr="003E334E">
              <w:rPr>
                <w:sz w:val="16"/>
                <w:szCs w:val="16"/>
              </w:rPr>
              <w:t>40</w:t>
            </w:r>
          </w:p>
        </w:tc>
        <w:tc>
          <w:tcPr>
            <w:tcW w:w="842" w:type="dxa"/>
            <w:tcBorders>
              <w:top w:val="nil"/>
              <w:left w:val="nil"/>
              <w:bottom w:val="nil"/>
              <w:right w:val="nil"/>
            </w:tcBorders>
            <w:shd w:val="clear" w:color="auto" w:fill="auto"/>
            <w:noWrap/>
            <w:hideMark/>
          </w:tcPr>
          <w:p w14:paraId="6AB1ECB9" w14:textId="7B60BABB" w:rsidR="003E334E" w:rsidRPr="003E334E" w:rsidRDefault="003E334E" w:rsidP="00641B83">
            <w:pPr>
              <w:jc w:val="center"/>
              <w:rPr>
                <w:sz w:val="16"/>
                <w:szCs w:val="16"/>
              </w:rPr>
            </w:pPr>
            <w:r w:rsidRPr="003E334E">
              <w:rPr>
                <w:sz w:val="16"/>
                <w:szCs w:val="16"/>
              </w:rPr>
              <w:t>0</w:t>
            </w:r>
          </w:p>
        </w:tc>
      </w:tr>
      <w:tr w:rsidR="003E334E" w:rsidRPr="00FB053D" w14:paraId="7FCFC9C5" w14:textId="77777777" w:rsidTr="00DC0374">
        <w:trPr>
          <w:trHeight w:val="197"/>
          <w:jc w:val="center"/>
        </w:trPr>
        <w:tc>
          <w:tcPr>
            <w:tcW w:w="1624" w:type="dxa"/>
            <w:tcBorders>
              <w:top w:val="nil"/>
              <w:left w:val="nil"/>
              <w:bottom w:val="nil"/>
              <w:right w:val="nil"/>
            </w:tcBorders>
            <w:shd w:val="clear" w:color="auto" w:fill="auto"/>
            <w:noWrap/>
            <w:hideMark/>
          </w:tcPr>
          <w:p w14:paraId="34F0C0FF" w14:textId="1EDC1FFC" w:rsidR="003E334E" w:rsidRPr="003E334E" w:rsidRDefault="003E334E" w:rsidP="003E334E">
            <w:pPr>
              <w:rPr>
                <w:sz w:val="16"/>
                <w:szCs w:val="16"/>
              </w:rPr>
            </w:pPr>
            <w:r w:rsidRPr="003E334E">
              <w:rPr>
                <w:sz w:val="16"/>
                <w:szCs w:val="16"/>
              </w:rPr>
              <w:t>Assemblage-A10</w:t>
            </w:r>
          </w:p>
        </w:tc>
        <w:tc>
          <w:tcPr>
            <w:tcW w:w="909" w:type="dxa"/>
            <w:tcBorders>
              <w:top w:val="nil"/>
              <w:left w:val="nil"/>
              <w:bottom w:val="nil"/>
              <w:right w:val="nil"/>
            </w:tcBorders>
            <w:shd w:val="clear" w:color="auto" w:fill="auto"/>
            <w:noWrap/>
            <w:hideMark/>
          </w:tcPr>
          <w:p w14:paraId="1328C3BE" w14:textId="58CCE976" w:rsidR="003E334E" w:rsidRPr="003E334E" w:rsidRDefault="003E334E" w:rsidP="00641B83">
            <w:pPr>
              <w:jc w:val="center"/>
              <w:rPr>
                <w:sz w:val="16"/>
                <w:szCs w:val="16"/>
              </w:rPr>
            </w:pPr>
            <w:r w:rsidRPr="003E334E">
              <w:rPr>
                <w:sz w:val="16"/>
                <w:szCs w:val="16"/>
              </w:rPr>
              <w:t>38</w:t>
            </w:r>
          </w:p>
        </w:tc>
        <w:tc>
          <w:tcPr>
            <w:tcW w:w="851" w:type="dxa"/>
            <w:tcBorders>
              <w:top w:val="nil"/>
              <w:left w:val="nil"/>
              <w:bottom w:val="nil"/>
              <w:right w:val="nil"/>
            </w:tcBorders>
            <w:shd w:val="clear" w:color="auto" w:fill="auto"/>
            <w:noWrap/>
            <w:hideMark/>
          </w:tcPr>
          <w:p w14:paraId="1DE9FFFB" w14:textId="592E5E32"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350DFD40" w14:textId="5ABEAD7B" w:rsidR="003E334E" w:rsidRPr="003E334E" w:rsidRDefault="003E334E" w:rsidP="00641B83">
            <w:pPr>
              <w:jc w:val="center"/>
              <w:rPr>
                <w:sz w:val="16"/>
                <w:szCs w:val="16"/>
              </w:rPr>
            </w:pPr>
            <w:r w:rsidRPr="003E334E">
              <w:rPr>
                <w:sz w:val="16"/>
                <w:szCs w:val="16"/>
              </w:rPr>
              <w:t>7</w:t>
            </w:r>
          </w:p>
        </w:tc>
        <w:tc>
          <w:tcPr>
            <w:tcW w:w="821" w:type="dxa"/>
            <w:tcBorders>
              <w:top w:val="nil"/>
              <w:left w:val="nil"/>
              <w:bottom w:val="nil"/>
              <w:right w:val="nil"/>
            </w:tcBorders>
            <w:shd w:val="clear" w:color="auto" w:fill="auto"/>
            <w:noWrap/>
            <w:hideMark/>
          </w:tcPr>
          <w:p w14:paraId="74B95B83" w14:textId="33FB9393" w:rsidR="003E334E" w:rsidRPr="003E334E" w:rsidRDefault="003E334E" w:rsidP="00641B83">
            <w:pPr>
              <w:jc w:val="center"/>
              <w:rPr>
                <w:sz w:val="16"/>
                <w:szCs w:val="16"/>
              </w:rPr>
            </w:pPr>
            <w:r w:rsidRPr="003E334E">
              <w:rPr>
                <w:sz w:val="16"/>
                <w:szCs w:val="16"/>
              </w:rPr>
              <w:t>0</w:t>
            </w:r>
          </w:p>
        </w:tc>
        <w:tc>
          <w:tcPr>
            <w:tcW w:w="882" w:type="dxa"/>
            <w:tcBorders>
              <w:top w:val="nil"/>
              <w:left w:val="nil"/>
              <w:bottom w:val="nil"/>
              <w:right w:val="nil"/>
            </w:tcBorders>
            <w:shd w:val="clear" w:color="auto" w:fill="auto"/>
            <w:noWrap/>
            <w:hideMark/>
          </w:tcPr>
          <w:p w14:paraId="05F89393" w14:textId="5C88CBF4" w:rsidR="003E334E" w:rsidRPr="003E334E" w:rsidRDefault="003E334E" w:rsidP="00641B83">
            <w:pPr>
              <w:jc w:val="center"/>
              <w:rPr>
                <w:sz w:val="16"/>
                <w:szCs w:val="16"/>
              </w:rPr>
            </w:pPr>
            <w:r w:rsidRPr="003E334E">
              <w:rPr>
                <w:sz w:val="16"/>
                <w:szCs w:val="16"/>
              </w:rPr>
              <w:t>55</w:t>
            </w:r>
          </w:p>
        </w:tc>
        <w:tc>
          <w:tcPr>
            <w:tcW w:w="842" w:type="dxa"/>
            <w:tcBorders>
              <w:top w:val="nil"/>
              <w:left w:val="nil"/>
              <w:bottom w:val="nil"/>
              <w:right w:val="nil"/>
            </w:tcBorders>
            <w:shd w:val="clear" w:color="auto" w:fill="auto"/>
            <w:noWrap/>
            <w:hideMark/>
          </w:tcPr>
          <w:p w14:paraId="2C421FEE" w14:textId="6E9348A4" w:rsidR="003E334E" w:rsidRPr="003E334E" w:rsidRDefault="003E334E" w:rsidP="00641B83">
            <w:pPr>
              <w:jc w:val="center"/>
              <w:rPr>
                <w:sz w:val="16"/>
                <w:szCs w:val="16"/>
              </w:rPr>
            </w:pPr>
            <w:r w:rsidRPr="003E334E">
              <w:rPr>
                <w:sz w:val="16"/>
                <w:szCs w:val="16"/>
              </w:rPr>
              <w:t>0</w:t>
            </w:r>
          </w:p>
        </w:tc>
      </w:tr>
      <w:tr w:rsidR="003E334E" w:rsidRPr="00FB053D" w14:paraId="5AE802C3" w14:textId="77777777" w:rsidTr="00DC0374">
        <w:trPr>
          <w:trHeight w:val="182"/>
          <w:jc w:val="center"/>
        </w:trPr>
        <w:tc>
          <w:tcPr>
            <w:tcW w:w="1624" w:type="dxa"/>
            <w:tcBorders>
              <w:top w:val="nil"/>
              <w:left w:val="nil"/>
              <w:bottom w:val="nil"/>
              <w:right w:val="nil"/>
            </w:tcBorders>
            <w:shd w:val="clear" w:color="auto" w:fill="auto"/>
            <w:noWrap/>
            <w:hideMark/>
          </w:tcPr>
          <w:p w14:paraId="617C8260" w14:textId="523DB017" w:rsidR="003E334E" w:rsidRPr="003E334E" w:rsidRDefault="003E334E" w:rsidP="003E334E">
            <w:pPr>
              <w:rPr>
                <w:sz w:val="16"/>
                <w:szCs w:val="16"/>
              </w:rPr>
            </w:pPr>
            <w:r w:rsidRPr="003E334E">
              <w:rPr>
                <w:sz w:val="16"/>
                <w:szCs w:val="16"/>
              </w:rPr>
              <w:t>Assemblage-B11</w:t>
            </w:r>
          </w:p>
        </w:tc>
        <w:tc>
          <w:tcPr>
            <w:tcW w:w="909" w:type="dxa"/>
            <w:tcBorders>
              <w:top w:val="nil"/>
              <w:left w:val="nil"/>
              <w:bottom w:val="nil"/>
              <w:right w:val="nil"/>
            </w:tcBorders>
            <w:shd w:val="clear" w:color="auto" w:fill="auto"/>
            <w:noWrap/>
            <w:hideMark/>
          </w:tcPr>
          <w:p w14:paraId="00A287CD" w14:textId="4B281EFF" w:rsidR="003E334E" w:rsidRPr="003E334E" w:rsidRDefault="003E334E" w:rsidP="00641B83">
            <w:pPr>
              <w:jc w:val="center"/>
              <w:rPr>
                <w:sz w:val="16"/>
                <w:szCs w:val="16"/>
              </w:rPr>
            </w:pPr>
            <w:r w:rsidRPr="003E334E">
              <w:rPr>
                <w:sz w:val="16"/>
                <w:szCs w:val="16"/>
              </w:rPr>
              <w:t>44</w:t>
            </w:r>
          </w:p>
        </w:tc>
        <w:tc>
          <w:tcPr>
            <w:tcW w:w="851" w:type="dxa"/>
            <w:tcBorders>
              <w:top w:val="nil"/>
              <w:left w:val="nil"/>
              <w:bottom w:val="nil"/>
              <w:right w:val="nil"/>
            </w:tcBorders>
            <w:shd w:val="clear" w:color="auto" w:fill="auto"/>
            <w:noWrap/>
            <w:hideMark/>
          </w:tcPr>
          <w:p w14:paraId="76407EAA" w14:textId="13E255CC" w:rsidR="003E334E" w:rsidRPr="003E334E" w:rsidRDefault="003E334E" w:rsidP="00641B83">
            <w:pPr>
              <w:jc w:val="center"/>
              <w:rPr>
                <w:sz w:val="16"/>
                <w:szCs w:val="16"/>
              </w:rPr>
            </w:pPr>
            <w:r w:rsidRPr="003E334E">
              <w:rPr>
                <w:sz w:val="16"/>
                <w:szCs w:val="16"/>
              </w:rPr>
              <w:t>4</w:t>
            </w:r>
          </w:p>
        </w:tc>
        <w:tc>
          <w:tcPr>
            <w:tcW w:w="928" w:type="dxa"/>
            <w:tcBorders>
              <w:top w:val="nil"/>
              <w:left w:val="nil"/>
              <w:bottom w:val="nil"/>
              <w:right w:val="nil"/>
            </w:tcBorders>
            <w:shd w:val="clear" w:color="auto" w:fill="auto"/>
            <w:noWrap/>
            <w:hideMark/>
          </w:tcPr>
          <w:p w14:paraId="23482CA2" w14:textId="077DAF6F" w:rsidR="003E334E" w:rsidRPr="003E334E" w:rsidRDefault="003E334E" w:rsidP="00641B83">
            <w:pPr>
              <w:jc w:val="center"/>
              <w:rPr>
                <w:sz w:val="16"/>
                <w:szCs w:val="16"/>
              </w:rPr>
            </w:pPr>
            <w:r w:rsidRPr="003E334E">
              <w:rPr>
                <w:sz w:val="16"/>
                <w:szCs w:val="16"/>
              </w:rPr>
              <w:t>35</w:t>
            </w:r>
          </w:p>
        </w:tc>
        <w:tc>
          <w:tcPr>
            <w:tcW w:w="821" w:type="dxa"/>
            <w:tcBorders>
              <w:top w:val="nil"/>
              <w:left w:val="nil"/>
              <w:bottom w:val="nil"/>
              <w:right w:val="nil"/>
            </w:tcBorders>
            <w:shd w:val="clear" w:color="auto" w:fill="auto"/>
            <w:noWrap/>
            <w:hideMark/>
          </w:tcPr>
          <w:p w14:paraId="22E4FF05" w14:textId="0CC00D3C" w:rsidR="003E334E" w:rsidRPr="003E334E" w:rsidRDefault="003E334E" w:rsidP="00641B83">
            <w:pPr>
              <w:jc w:val="center"/>
              <w:rPr>
                <w:sz w:val="16"/>
                <w:szCs w:val="16"/>
              </w:rPr>
            </w:pPr>
            <w:r w:rsidRPr="003E334E">
              <w:rPr>
                <w:sz w:val="16"/>
                <w:szCs w:val="16"/>
              </w:rPr>
              <w:t>12</w:t>
            </w:r>
          </w:p>
        </w:tc>
        <w:tc>
          <w:tcPr>
            <w:tcW w:w="882" w:type="dxa"/>
            <w:tcBorders>
              <w:top w:val="nil"/>
              <w:left w:val="nil"/>
              <w:bottom w:val="nil"/>
              <w:right w:val="nil"/>
            </w:tcBorders>
            <w:shd w:val="clear" w:color="auto" w:fill="auto"/>
            <w:noWrap/>
            <w:hideMark/>
          </w:tcPr>
          <w:p w14:paraId="46183730" w14:textId="2917D750"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2A09F425" w14:textId="6480F53C" w:rsidR="003E334E" w:rsidRPr="003E334E" w:rsidRDefault="003E334E" w:rsidP="00641B83">
            <w:pPr>
              <w:jc w:val="center"/>
              <w:rPr>
                <w:sz w:val="16"/>
                <w:szCs w:val="16"/>
              </w:rPr>
            </w:pPr>
            <w:r w:rsidRPr="003E334E">
              <w:rPr>
                <w:sz w:val="16"/>
                <w:szCs w:val="16"/>
              </w:rPr>
              <w:t>5</w:t>
            </w:r>
          </w:p>
        </w:tc>
      </w:tr>
      <w:tr w:rsidR="003E334E" w:rsidRPr="00FB053D" w14:paraId="7A89AC55" w14:textId="77777777" w:rsidTr="00DC0374">
        <w:trPr>
          <w:trHeight w:val="197"/>
          <w:jc w:val="center"/>
        </w:trPr>
        <w:tc>
          <w:tcPr>
            <w:tcW w:w="1624" w:type="dxa"/>
            <w:tcBorders>
              <w:top w:val="nil"/>
              <w:left w:val="nil"/>
              <w:bottom w:val="nil"/>
              <w:right w:val="nil"/>
            </w:tcBorders>
            <w:shd w:val="clear" w:color="auto" w:fill="auto"/>
            <w:noWrap/>
            <w:hideMark/>
          </w:tcPr>
          <w:p w14:paraId="11BECC15" w14:textId="1959344E" w:rsidR="003E334E" w:rsidRPr="003E334E" w:rsidRDefault="003E334E" w:rsidP="003E334E">
            <w:pPr>
              <w:rPr>
                <w:sz w:val="16"/>
                <w:szCs w:val="16"/>
              </w:rPr>
            </w:pPr>
            <w:r w:rsidRPr="003E334E">
              <w:rPr>
                <w:sz w:val="16"/>
                <w:szCs w:val="16"/>
              </w:rPr>
              <w:t>Assemblage-B12</w:t>
            </w:r>
          </w:p>
        </w:tc>
        <w:tc>
          <w:tcPr>
            <w:tcW w:w="909" w:type="dxa"/>
            <w:tcBorders>
              <w:top w:val="nil"/>
              <w:left w:val="nil"/>
              <w:bottom w:val="nil"/>
              <w:right w:val="nil"/>
            </w:tcBorders>
            <w:shd w:val="clear" w:color="auto" w:fill="auto"/>
            <w:noWrap/>
            <w:hideMark/>
          </w:tcPr>
          <w:p w14:paraId="5FA801EA" w14:textId="1F3C12D7" w:rsidR="003E334E" w:rsidRPr="003E334E" w:rsidRDefault="003E334E" w:rsidP="00641B83">
            <w:pPr>
              <w:jc w:val="center"/>
              <w:rPr>
                <w:sz w:val="16"/>
                <w:szCs w:val="16"/>
              </w:rPr>
            </w:pPr>
            <w:r w:rsidRPr="003E334E">
              <w:rPr>
                <w:sz w:val="16"/>
                <w:szCs w:val="16"/>
              </w:rPr>
              <w:t>45</w:t>
            </w:r>
          </w:p>
        </w:tc>
        <w:tc>
          <w:tcPr>
            <w:tcW w:w="851" w:type="dxa"/>
            <w:tcBorders>
              <w:top w:val="nil"/>
              <w:left w:val="nil"/>
              <w:bottom w:val="nil"/>
              <w:right w:val="nil"/>
            </w:tcBorders>
            <w:shd w:val="clear" w:color="auto" w:fill="auto"/>
            <w:noWrap/>
            <w:hideMark/>
          </w:tcPr>
          <w:p w14:paraId="4B5E685E" w14:textId="775F7208" w:rsidR="003E334E" w:rsidRPr="003E334E" w:rsidRDefault="003E334E" w:rsidP="00641B83">
            <w:pPr>
              <w:jc w:val="center"/>
              <w:rPr>
                <w:sz w:val="16"/>
                <w:szCs w:val="16"/>
              </w:rPr>
            </w:pPr>
            <w:r w:rsidRPr="003E334E">
              <w:rPr>
                <w:sz w:val="16"/>
                <w:szCs w:val="16"/>
              </w:rPr>
              <w:t>3</w:t>
            </w:r>
          </w:p>
        </w:tc>
        <w:tc>
          <w:tcPr>
            <w:tcW w:w="928" w:type="dxa"/>
            <w:tcBorders>
              <w:top w:val="nil"/>
              <w:left w:val="nil"/>
              <w:bottom w:val="nil"/>
              <w:right w:val="nil"/>
            </w:tcBorders>
            <w:shd w:val="clear" w:color="auto" w:fill="auto"/>
            <w:noWrap/>
            <w:hideMark/>
          </w:tcPr>
          <w:p w14:paraId="7FD6A95F" w14:textId="4AD1C250" w:rsidR="003E334E" w:rsidRPr="003E334E" w:rsidRDefault="003E334E" w:rsidP="00641B83">
            <w:pPr>
              <w:jc w:val="center"/>
              <w:rPr>
                <w:sz w:val="16"/>
                <w:szCs w:val="16"/>
              </w:rPr>
            </w:pPr>
            <w:r w:rsidRPr="003E334E">
              <w:rPr>
                <w:sz w:val="16"/>
                <w:szCs w:val="16"/>
              </w:rPr>
              <w:t>30</w:t>
            </w:r>
          </w:p>
        </w:tc>
        <w:tc>
          <w:tcPr>
            <w:tcW w:w="821" w:type="dxa"/>
            <w:tcBorders>
              <w:top w:val="nil"/>
              <w:left w:val="nil"/>
              <w:bottom w:val="nil"/>
              <w:right w:val="nil"/>
            </w:tcBorders>
            <w:shd w:val="clear" w:color="auto" w:fill="auto"/>
            <w:noWrap/>
            <w:hideMark/>
          </w:tcPr>
          <w:p w14:paraId="692CAFCC" w14:textId="7DF847A9" w:rsidR="003E334E" w:rsidRPr="003E334E" w:rsidRDefault="003E334E" w:rsidP="00641B83">
            <w:pPr>
              <w:jc w:val="center"/>
              <w:rPr>
                <w:sz w:val="16"/>
                <w:szCs w:val="16"/>
              </w:rPr>
            </w:pPr>
            <w:r w:rsidRPr="003E334E">
              <w:rPr>
                <w:sz w:val="16"/>
                <w:szCs w:val="16"/>
              </w:rPr>
              <w:t>10</w:t>
            </w:r>
          </w:p>
        </w:tc>
        <w:tc>
          <w:tcPr>
            <w:tcW w:w="882" w:type="dxa"/>
            <w:tcBorders>
              <w:top w:val="nil"/>
              <w:left w:val="nil"/>
              <w:bottom w:val="nil"/>
              <w:right w:val="nil"/>
            </w:tcBorders>
            <w:shd w:val="clear" w:color="auto" w:fill="auto"/>
            <w:noWrap/>
            <w:hideMark/>
          </w:tcPr>
          <w:p w14:paraId="726122E9" w14:textId="56691D91" w:rsidR="003E334E" w:rsidRPr="003E334E" w:rsidRDefault="003E334E" w:rsidP="00641B83">
            <w:pPr>
              <w:jc w:val="center"/>
              <w:rPr>
                <w:sz w:val="16"/>
                <w:szCs w:val="16"/>
              </w:rPr>
            </w:pPr>
            <w:r w:rsidRPr="003E334E">
              <w:rPr>
                <w:sz w:val="16"/>
                <w:szCs w:val="16"/>
              </w:rPr>
              <w:t>0</w:t>
            </w:r>
          </w:p>
        </w:tc>
        <w:tc>
          <w:tcPr>
            <w:tcW w:w="842" w:type="dxa"/>
            <w:tcBorders>
              <w:top w:val="nil"/>
              <w:left w:val="nil"/>
              <w:bottom w:val="nil"/>
              <w:right w:val="nil"/>
            </w:tcBorders>
            <w:shd w:val="clear" w:color="auto" w:fill="auto"/>
            <w:noWrap/>
            <w:hideMark/>
          </w:tcPr>
          <w:p w14:paraId="138543E0" w14:textId="32C392A5" w:rsidR="003E334E" w:rsidRPr="003E334E" w:rsidRDefault="003E334E" w:rsidP="00641B83">
            <w:pPr>
              <w:jc w:val="center"/>
              <w:rPr>
                <w:sz w:val="16"/>
                <w:szCs w:val="16"/>
              </w:rPr>
            </w:pPr>
            <w:r w:rsidRPr="003E334E">
              <w:rPr>
                <w:sz w:val="16"/>
                <w:szCs w:val="16"/>
              </w:rPr>
              <w:t>12</w:t>
            </w:r>
          </w:p>
        </w:tc>
      </w:tr>
      <w:tr w:rsidR="003E334E" w:rsidRPr="00FB053D" w14:paraId="7EAD36DF" w14:textId="77777777" w:rsidTr="00DC0374">
        <w:trPr>
          <w:trHeight w:val="197"/>
          <w:jc w:val="center"/>
        </w:trPr>
        <w:tc>
          <w:tcPr>
            <w:tcW w:w="1624" w:type="dxa"/>
            <w:tcBorders>
              <w:top w:val="nil"/>
              <w:left w:val="nil"/>
              <w:bottom w:val="nil"/>
              <w:right w:val="nil"/>
            </w:tcBorders>
            <w:shd w:val="clear" w:color="auto" w:fill="auto"/>
            <w:noWrap/>
            <w:hideMark/>
          </w:tcPr>
          <w:p w14:paraId="0EA52F6B" w14:textId="38C12A68" w:rsidR="003E334E" w:rsidRPr="003E334E" w:rsidRDefault="003E334E" w:rsidP="003E334E">
            <w:pPr>
              <w:rPr>
                <w:sz w:val="16"/>
                <w:szCs w:val="16"/>
              </w:rPr>
            </w:pPr>
            <w:r w:rsidRPr="003E334E">
              <w:rPr>
                <w:sz w:val="16"/>
                <w:szCs w:val="16"/>
              </w:rPr>
              <w:t>Assemblage-B13</w:t>
            </w:r>
          </w:p>
        </w:tc>
        <w:tc>
          <w:tcPr>
            <w:tcW w:w="909" w:type="dxa"/>
            <w:tcBorders>
              <w:top w:val="nil"/>
              <w:left w:val="nil"/>
              <w:bottom w:val="nil"/>
              <w:right w:val="nil"/>
            </w:tcBorders>
            <w:shd w:val="clear" w:color="auto" w:fill="auto"/>
            <w:noWrap/>
            <w:hideMark/>
          </w:tcPr>
          <w:p w14:paraId="7218DD22" w14:textId="2C2F2E80" w:rsidR="003E334E" w:rsidRPr="003E334E" w:rsidRDefault="003E334E" w:rsidP="00641B83">
            <w:pPr>
              <w:jc w:val="center"/>
              <w:rPr>
                <w:sz w:val="16"/>
                <w:szCs w:val="16"/>
              </w:rPr>
            </w:pPr>
            <w:r w:rsidRPr="003E334E">
              <w:rPr>
                <w:sz w:val="16"/>
                <w:szCs w:val="16"/>
              </w:rPr>
              <w:t>43</w:t>
            </w:r>
          </w:p>
        </w:tc>
        <w:tc>
          <w:tcPr>
            <w:tcW w:w="851" w:type="dxa"/>
            <w:tcBorders>
              <w:top w:val="nil"/>
              <w:left w:val="nil"/>
              <w:bottom w:val="nil"/>
              <w:right w:val="nil"/>
            </w:tcBorders>
            <w:shd w:val="clear" w:color="auto" w:fill="auto"/>
            <w:noWrap/>
            <w:hideMark/>
          </w:tcPr>
          <w:p w14:paraId="3EE84335" w14:textId="0AE5EFB5" w:rsidR="003E334E" w:rsidRPr="003E334E" w:rsidRDefault="003E334E" w:rsidP="00641B83">
            <w:pPr>
              <w:jc w:val="center"/>
              <w:rPr>
                <w:sz w:val="16"/>
                <w:szCs w:val="16"/>
              </w:rPr>
            </w:pPr>
            <w:r w:rsidRPr="003E334E">
              <w:rPr>
                <w:sz w:val="16"/>
                <w:szCs w:val="16"/>
              </w:rPr>
              <w:t>2</w:t>
            </w:r>
          </w:p>
        </w:tc>
        <w:tc>
          <w:tcPr>
            <w:tcW w:w="928" w:type="dxa"/>
            <w:tcBorders>
              <w:top w:val="nil"/>
              <w:left w:val="nil"/>
              <w:bottom w:val="nil"/>
              <w:right w:val="nil"/>
            </w:tcBorders>
            <w:shd w:val="clear" w:color="auto" w:fill="auto"/>
            <w:noWrap/>
            <w:hideMark/>
          </w:tcPr>
          <w:p w14:paraId="6F672AC8" w14:textId="06087283" w:rsidR="003E334E" w:rsidRPr="003E334E" w:rsidRDefault="003E334E" w:rsidP="00641B83">
            <w:pPr>
              <w:jc w:val="center"/>
              <w:rPr>
                <w:sz w:val="16"/>
                <w:szCs w:val="16"/>
              </w:rPr>
            </w:pPr>
            <w:r w:rsidRPr="003E334E">
              <w:rPr>
                <w:sz w:val="16"/>
                <w:szCs w:val="16"/>
              </w:rPr>
              <w:t>25</w:t>
            </w:r>
          </w:p>
        </w:tc>
        <w:tc>
          <w:tcPr>
            <w:tcW w:w="821" w:type="dxa"/>
            <w:tcBorders>
              <w:top w:val="nil"/>
              <w:left w:val="nil"/>
              <w:bottom w:val="nil"/>
              <w:right w:val="nil"/>
            </w:tcBorders>
            <w:shd w:val="clear" w:color="auto" w:fill="auto"/>
            <w:noWrap/>
            <w:hideMark/>
          </w:tcPr>
          <w:p w14:paraId="63E13563" w14:textId="46D93C23" w:rsidR="003E334E" w:rsidRPr="003E334E" w:rsidRDefault="003E334E" w:rsidP="00641B83">
            <w:pPr>
              <w:jc w:val="center"/>
              <w:rPr>
                <w:sz w:val="16"/>
                <w:szCs w:val="16"/>
              </w:rPr>
            </w:pPr>
            <w:r w:rsidRPr="003E334E">
              <w:rPr>
                <w:sz w:val="16"/>
                <w:szCs w:val="16"/>
              </w:rPr>
              <w:t>8</w:t>
            </w:r>
          </w:p>
        </w:tc>
        <w:tc>
          <w:tcPr>
            <w:tcW w:w="882" w:type="dxa"/>
            <w:tcBorders>
              <w:top w:val="nil"/>
              <w:left w:val="nil"/>
              <w:bottom w:val="nil"/>
              <w:right w:val="nil"/>
            </w:tcBorders>
            <w:shd w:val="clear" w:color="auto" w:fill="auto"/>
            <w:noWrap/>
            <w:hideMark/>
          </w:tcPr>
          <w:p w14:paraId="51CA052F" w14:textId="64242426" w:rsidR="003E334E" w:rsidRPr="003E334E" w:rsidRDefault="003E334E" w:rsidP="00641B83">
            <w:pPr>
              <w:jc w:val="center"/>
              <w:rPr>
                <w:sz w:val="16"/>
                <w:szCs w:val="16"/>
              </w:rPr>
            </w:pPr>
            <w:r w:rsidRPr="003E334E">
              <w:rPr>
                <w:sz w:val="16"/>
                <w:szCs w:val="16"/>
              </w:rPr>
              <w:t>2</w:t>
            </w:r>
          </w:p>
        </w:tc>
        <w:tc>
          <w:tcPr>
            <w:tcW w:w="842" w:type="dxa"/>
            <w:tcBorders>
              <w:top w:val="nil"/>
              <w:left w:val="nil"/>
              <w:bottom w:val="nil"/>
              <w:right w:val="nil"/>
            </w:tcBorders>
            <w:shd w:val="clear" w:color="auto" w:fill="auto"/>
            <w:noWrap/>
            <w:hideMark/>
          </w:tcPr>
          <w:p w14:paraId="4E35BD55" w14:textId="5C7B2E7C" w:rsidR="003E334E" w:rsidRPr="003E334E" w:rsidRDefault="003E334E" w:rsidP="00641B83">
            <w:pPr>
              <w:jc w:val="center"/>
              <w:rPr>
                <w:sz w:val="16"/>
                <w:szCs w:val="16"/>
              </w:rPr>
            </w:pPr>
            <w:r w:rsidRPr="003E334E">
              <w:rPr>
                <w:sz w:val="16"/>
                <w:szCs w:val="16"/>
              </w:rPr>
              <w:t>20</w:t>
            </w:r>
          </w:p>
        </w:tc>
      </w:tr>
      <w:tr w:rsidR="003E334E" w:rsidRPr="00FB053D" w14:paraId="6F6D593F" w14:textId="77777777" w:rsidTr="00DC0374">
        <w:trPr>
          <w:trHeight w:val="197"/>
          <w:jc w:val="center"/>
        </w:trPr>
        <w:tc>
          <w:tcPr>
            <w:tcW w:w="1624" w:type="dxa"/>
            <w:tcBorders>
              <w:top w:val="nil"/>
              <w:left w:val="nil"/>
              <w:bottom w:val="nil"/>
              <w:right w:val="nil"/>
            </w:tcBorders>
            <w:shd w:val="clear" w:color="auto" w:fill="auto"/>
            <w:noWrap/>
            <w:hideMark/>
          </w:tcPr>
          <w:p w14:paraId="561F16C6" w14:textId="7EEB9206" w:rsidR="003E334E" w:rsidRPr="003E334E" w:rsidRDefault="003E334E" w:rsidP="003E334E">
            <w:pPr>
              <w:rPr>
                <w:sz w:val="16"/>
                <w:szCs w:val="16"/>
              </w:rPr>
            </w:pPr>
            <w:r w:rsidRPr="003E334E">
              <w:rPr>
                <w:sz w:val="16"/>
                <w:szCs w:val="16"/>
              </w:rPr>
              <w:t>Assemblage-B14</w:t>
            </w:r>
          </w:p>
        </w:tc>
        <w:tc>
          <w:tcPr>
            <w:tcW w:w="909" w:type="dxa"/>
            <w:tcBorders>
              <w:top w:val="nil"/>
              <w:left w:val="nil"/>
              <w:bottom w:val="nil"/>
              <w:right w:val="nil"/>
            </w:tcBorders>
            <w:shd w:val="clear" w:color="auto" w:fill="auto"/>
            <w:noWrap/>
            <w:hideMark/>
          </w:tcPr>
          <w:p w14:paraId="01B99D40" w14:textId="7C6B0F9B" w:rsidR="003E334E" w:rsidRPr="003E334E" w:rsidRDefault="003E334E" w:rsidP="00641B83">
            <w:pPr>
              <w:jc w:val="center"/>
              <w:rPr>
                <w:sz w:val="16"/>
                <w:szCs w:val="16"/>
              </w:rPr>
            </w:pPr>
            <w:r w:rsidRPr="003E334E">
              <w:rPr>
                <w:sz w:val="16"/>
                <w:szCs w:val="16"/>
              </w:rPr>
              <w:t>40</w:t>
            </w:r>
          </w:p>
        </w:tc>
        <w:tc>
          <w:tcPr>
            <w:tcW w:w="851" w:type="dxa"/>
            <w:tcBorders>
              <w:top w:val="nil"/>
              <w:left w:val="nil"/>
              <w:bottom w:val="nil"/>
              <w:right w:val="nil"/>
            </w:tcBorders>
            <w:shd w:val="clear" w:color="auto" w:fill="auto"/>
            <w:noWrap/>
            <w:hideMark/>
          </w:tcPr>
          <w:p w14:paraId="48D24244" w14:textId="44CA97F5"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45451661" w14:textId="15CF26FF" w:rsidR="003E334E" w:rsidRPr="003E334E" w:rsidRDefault="003E334E" w:rsidP="00641B83">
            <w:pPr>
              <w:jc w:val="center"/>
              <w:rPr>
                <w:sz w:val="16"/>
                <w:szCs w:val="16"/>
              </w:rPr>
            </w:pPr>
            <w:r w:rsidRPr="003E334E">
              <w:rPr>
                <w:sz w:val="16"/>
                <w:szCs w:val="16"/>
              </w:rPr>
              <w:t>20</w:t>
            </w:r>
          </w:p>
        </w:tc>
        <w:tc>
          <w:tcPr>
            <w:tcW w:w="821" w:type="dxa"/>
            <w:tcBorders>
              <w:top w:val="nil"/>
              <w:left w:val="nil"/>
              <w:bottom w:val="nil"/>
              <w:right w:val="nil"/>
            </w:tcBorders>
            <w:shd w:val="clear" w:color="auto" w:fill="auto"/>
            <w:noWrap/>
            <w:hideMark/>
          </w:tcPr>
          <w:p w14:paraId="06785265" w14:textId="7543D397" w:rsidR="003E334E" w:rsidRPr="003E334E" w:rsidRDefault="003E334E" w:rsidP="00641B83">
            <w:pPr>
              <w:jc w:val="center"/>
              <w:rPr>
                <w:sz w:val="16"/>
                <w:szCs w:val="16"/>
              </w:rPr>
            </w:pPr>
            <w:r w:rsidRPr="003E334E">
              <w:rPr>
                <w:sz w:val="16"/>
                <w:szCs w:val="16"/>
              </w:rPr>
              <w:t>5</w:t>
            </w:r>
          </w:p>
        </w:tc>
        <w:tc>
          <w:tcPr>
            <w:tcW w:w="882" w:type="dxa"/>
            <w:tcBorders>
              <w:top w:val="nil"/>
              <w:left w:val="nil"/>
              <w:bottom w:val="nil"/>
              <w:right w:val="nil"/>
            </w:tcBorders>
            <w:shd w:val="clear" w:color="auto" w:fill="auto"/>
            <w:noWrap/>
            <w:hideMark/>
          </w:tcPr>
          <w:p w14:paraId="50FDA749" w14:textId="5210E33A" w:rsidR="003E334E" w:rsidRPr="003E334E" w:rsidRDefault="003E334E" w:rsidP="00641B83">
            <w:pPr>
              <w:jc w:val="center"/>
              <w:rPr>
                <w:sz w:val="16"/>
                <w:szCs w:val="16"/>
              </w:rPr>
            </w:pPr>
            <w:r w:rsidRPr="003E334E">
              <w:rPr>
                <w:sz w:val="16"/>
                <w:szCs w:val="16"/>
              </w:rPr>
              <w:t>5</w:t>
            </w:r>
          </w:p>
        </w:tc>
        <w:tc>
          <w:tcPr>
            <w:tcW w:w="842" w:type="dxa"/>
            <w:tcBorders>
              <w:top w:val="nil"/>
              <w:left w:val="nil"/>
              <w:bottom w:val="nil"/>
              <w:right w:val="nil"/>
            </w:tcBorders>
            <w:shd w:val="clear" w:color="auto" w:fill="auto"/>
            <w:noWrap/>
            <w:hideMark/>
          </w:tcPr>
          <w:p w14:paraId="2E077702" w14:textId="6BED100F" w:rsidR="003E334E" w:rsidRPr="003E334E" w:rsidRDefault="003E334E" w:rsidP="00641B83">
            <w:pPr>
              <w:jc w:val="center"/>
              <w:rPr>
                <w:sz w:val="16"/>
                <w:szCs w:val="16"/>
              </w:rPr>
            </w:pPr>
            <w:r w:rsidRPr="003E334E">
              <w:rPr>
                <w:sz w:val="16"/>
                <w:szCs w:val="16"/>
              </w:rPr>
              <w:t>30</w:t>
            </w:r>
          </w:p>
        </w:tc>
      </w:tr>
      <w:tr w:rsidR="003E334E" w:rsidRPr="00FB053D" w14:paraId="315D9536" w14:textId="77777777" w:rsidTr="00DC0374">
        <w:trPr>
          <w:trHeight w:val="182"/>
          <w:jc w:val="center"/>
        </w:trPr>
        <w:tc>
          <w:tcPr>
            <w:tcW w:w="1624" w:type="dxa"/>
            <w:tcBorders>
              <w:top w:val="nil"/>
              <w:left w:val="nil"/>
              <w:bottom w:val="nil"/>
              <w:right w:val="nil"/>
            </w:tcBorders>
            <w:shd w:val="clear" w:color="auto" w:fill="auto"/>
            <w:noWrap/>
            <w:hideMark/>
          </w:tcPr>
          <w:p w14:paraId="5105B7B4" w14:textId="63631DC7" w:rsidR="003E334E" w:rsidRPr="003E334E" w:rsidRDefault="003E334E" w:rsidP="003E334E">
            <w:pPr>
              <w:rPr>
                <w:sz w:val="16"/>
                <w:szCs w:val="16"/>
              </w:rPr>
            </w:pPr>
            <w:r w:rsidRPr="003E334E">
              <w:rPr>
                <w:sz w:val="16"/>
                <w:szCs w:val="16"/>
              </w:rPr>
              <w:t>Assemblage-B15</w:t>
            </w:r>
          </w:p>
        </w:tc>
        <w:tc>
          <w:tcPr>
            <w:tcW w:w="909" w:type="dxa"/>
            <w:tcBorders>
              <w:top w:val="nil"/>
              <w:left w:val="nil"/>
              <w:bottom w:val="nil"/>
              <w:right w:val="nil"/>
            </w:tcBorders>
            <w:shd w:val="clear" w:color="auto" w:fill="auto"/>
            <w:noWrap/>
            <w:hideMark/>
          </w:tcPr>
          <w:p w14:paraId="63654AEE" w14:textId="29C4FA6D" w:rsidR="003E334E" w:rsidRPr="003E334E" w:rsidRDefault="003E334E" w:rsidP="00641B83">
            <w:pPr>
              <w:jc w:val="center"/>
              <w:rPr>
                <w:sz w:val="16"/>
                <w:szCs w:val="16"/>
              </w:rPr>
            </w:pPr>
            <w:r w:rsidRPr="003E334E">
              <w:rPr>
                <w:sz w:val="16"/>
                <w:szCs w:val="16"/>
              </w:rPr>
              <w:t>36</w:t>
            </w:r>
          </w:p>
        </w:tc>
        <w:tc>
          <w:tcPr>
            <w:tcW w:w="851" w:type="dxa"/>
            <w:tcBorders>
              <w:top w:val="nil"/>
              <w:left w:val="nil"/>
              <w:bottom w:val="nil"/>
              <w:right w:val="nil"/>
            </w:tcBorders>
            <w:shd w:val="clear" w:color="auto" w:fill="auto"/>
            <w:noWrap/>
            <w:hideMark/>
          </w:tcPr>
          <w:p w14:paraId="3FF884CC" w14:textId="04DE1A8A" w:rsidR="003E334E" w:rsidRPr="003E334E" w:rsidRDefault="003E334E" w:rsidP="00641B83">
            <w:pPr>
              <w:jc w:val="center"/>
              <w:rPr>
                <w:sz w:val="16"/>
                <w:szCs w:val="16"/>
              </w:rPr>
            </w:pPr>
            <w:r w:rsidRPr="003E334E">
              <w:rPr>
                <w:sz w:val="16"/>
                <w:szCs w:val="16"/>
              </w:rPr>
              <w:t>0</w:t>
            </w:r>
          </w:p>
        </w:tc>
        <w:tc>
          <w:tcPr>
            <w:tcW w:w="928" w:type="dxa"/>
            <w:tcBorders>
              <w:top w:val="nil"/>
              <w:left w:val="nil"/>
              <w:bottom w:val="nil"/>
              <w:right w:val="nil"/>
            </w:tcBorders>
            <w:shd w:val="clear" w:color="auto" w:fill="auto"/>
            <w:noWrap/>
            <w:hideMark/>
          </w:tcPr>
          <w:p w14:paraId="3C0B5502" w14:textId="1D6F8BA3" w:rsidR="003E334E" w:rsidRPr="003E334E" w:rsidRDefault="003E334E" w:rsidP="00641B83">
            <w:pPr>
              <w:jc w:val="center"/>
              <w:rPr>
                <w:sz w:val="16"/>
                <w:szCs w:val="16"/>
              </w:rPr>
            </w:pPr>
            <w:r w:rsidRPr="003E334E">
              <w:rPr>
                <w:sz w:val="16"/>
                <w:szCs w:val="16"/>
              </w:rPr>
              <w:t>10</w:t>
            </w:r>
          </w:p>
        </w:tc>
        <w:tc>
          <w:tcPr>
            <w:tcW w:w="821" w:type="dxa"/>
            <w:tcBorders>
              <w:top w:val="nil"/>
              <w:left w:val="nil"/>
              <w:bottom w:val="nil"/>
              <w:right w:val="nil"/>
            </w:tcBorders>
            <w:shd w:val="clear" w:color="auto" w:fill="auto"/>
            <w:noWrap/>
            <w:hideMark/>
          </w:tcPr>
          <w:p w14:paraId="19C911D5" w14:textId="290C7324" w:rsidR="003E334E" w:rsidRPr="003E334E" w:rsidRDefault="003E334E" w:rsidP="00641B83">
            <w:pPr>
              <w:jc w:val="center"/>
              <w:rPr>
                <w:sz w:val="16"/>
                <w:szCs w:val="16"/>
              </w:rPr>
            </w:pPr>
            <w:r w:rsidRPr="003E334E">
              <w:rPr>
                <w:sz w:val="16"/>
                <w:szCs w:val="16"/>
              </w:rPr>
              <w:t>4</w:t>
            </w:r>
          </w:p>
        </w:tc>
        <w:tc>
          <w:tcPr>
            <w:tcW w:w="882" w:type="dxa"/>
            <w:tcBorders>
              <w:top w:val="nil"/>
              <w:left w:val="nil"/>
              <w:bottom w:val="nil"/>
              <w:right w:val="nil"/>
            </w:tcBorders>
            <w:shd w:val="clear" w:color="auto" w:fill="auto"/>
            <w:noWrap/>
            <w:hideMark/>
          </w:tcPr>
          <w:p w14:paraId="51BDE5A1" w14:textId="5E222082" w:rsidR="003E334E" w:rsidRPr="003E334E" w:rsidRDefault="003E334E" w:rsidP="00641B83">
            <w:pPr>
              <w:jc w:val="center"/>
              <w:rPr>
                <w:sz w:val="16"/>
                <w:szCs w:val="16"/>
              </w:rPr>
            </w:pPr>
            <w:r w:rsidRPr="003E334E">
              <w:rPr>
                <w:sz w:val="16"/>
                <w:szCs w:val="16"/>
              </w:rPr>
              <w:t>10</w:t>
            </w:r>
          </w:p>
        </w:tc>
        <w:tc>
          <w:tcPr>
            <w:tcW w:w="842" w:type="dxa"/>
            <w:tcBorders>
              <w:top w:val="nil"/>
              <w:left w:val="nil"/>
              <w:bottom w:val="nil"/>
              <w:right w:val="nil"/>
            </w:tcBorders>
            <w:shd w:val="clear" w:color="auto" w:fill="auto"/>
            <w:noWrap/>
            <w:hideMark/>
          </w:tcPr>
          <w:p w14:paraId="7D1F35BD" w14:textId="3EE8470D" w:rsidR="003E334E" w:rsidRPr="003E334E" w:rsidRDefault="003E334E" w:rsidP="00641B83">
            <w:pPr>
              <w:jc w:val="center"/>
              <w:rPr>
                <w:sz w:val="16"/>
                <w:szCs w:val="16"/>
              </w:rPr>
            </w:pPr>
            <w:r w:rsidRPr="003E334E">
              <w:rPr>
                <w:sz w:val="16"/>
                <w:szCs w:val="16"/>
              </w:rPr>
              <w:t>40</w:t>
            </w:r>
          </w:p>
        </w:tc>
      </w:tr>
    </w:tbl>
    <w:p w14:paraId="6D2C4043" w14:textId="77777777" w:rsidR="0077525A" w:rsidRDefault="0077525A" w:rsidP="005E1747">
      <w:pPr>
        <w:tabs>
          <w:tab w:val="left" w:pos="360"/>
          <w:tab w:val="left" w:pos="990"/>
        </w:tabs>
        <w:ind w:left="990" w:hanging="990"/>
      </w:pPr>
    </w:p>
    <w:p w14:paraId="0671523A" w14:textId="7432AFD0" w:rsidR="00CE5B03" w:rsidRDefault="00CE5B03" w:rsidP="005E1747">
      <w:pPr>
        <w:tabs>
          <w:tab w:val="left" w:pos="360"/>
          <w:tab w:val="left" w:pos="990"/>
        </w:tabs>
        <w:ind w:left="990" w:hanging="990"/>
      </w:pPr>
    </w:p>
    <w:p w14:paraId="437CA852" w14:textId="5301D1E4" w:rsidR="00641275" w:rsidRDefault="00641B83" w:rsidP="005E1747">
      <w:pPr>
        <w:tabs>
          <w:tab w:val="left" w:pos="360"/>
          <w:tab w:val="left" w:pos="990"/>
        </w:tabs>
        <w:ind w:left="990" w:hanging="990"/>
      </w:pPr>
      <w:r>
        <w:rPr>
          <w:noProof/>
        </w:rPr>
        <w:drawing>
          <wp:inline distT="0" distB="0" distL="0" distR="0" wp14:anchorId="07DDF98A" wp14:editId="1280C664">
            <wp:extent cx="5779644" cy="2784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two-branches.pdf"/>
                    <pic:cNvPicPr/>
                  </pic:nvPicPr>
                  <pic:blipFill rotWithShape="1">
                    <a:blip r:embed="rId18">
                      <a:extLst>
                        <a:ext uri="{28A0092B-C50C-407E-A947-70E740481C1C}">
                          <a14:useLocalDpi xmlns:a14="http://schemas.microsoft.com/office/drawing/2010/main" val="0"/>
                        </a:ext>
                      </a:extLst>
                    </a:blip>
                    <a:srcRect l="17751" t="7154" r="18185" b="68996"/>
                    <a:stretch/>
                  </pic:blipFill>
                  <pic:spPr bwMode="auto">
                    <a:xfrm>
                      <a:off x="0" y="0"/>
                      <a:ext cx="5783257" cy="2786216"/>
                    </a:xfrm>
                    <a:prstGeom prst="rect">
                      <a:avLst/>
                    </a:prstGeom>
                    <a:ln>
                      <a:noFill/>
                    </a:ln>
                    <a:extLst>
                      <a:ext uri="{53640926-AAD7-44d8-BBD7-CCE9431645EC}">
                        <a14:shadowObscured xmlns:a14="http://schemas.microsoft.com/office/drawing/2010/main"/>
                      </a:ext>
                    </a:extLst>
                  </pic:spPr>
                </pic:pic>
              </a:graphicData>
            </a:graphic>
          </wp:inline>
        </w:drawing>
      </w:r>
    </w:p>
    <w:p w14:paraId="205223C3" w14:textId="77777777" w:rsidR="00641275" w:rsidRDefault="00641275" w:rsidP="005E1747">
      <w:pPr>
        <w:tabs>
          <w:tab w:val="left" w:pos="360"/>
          <w:tab w:val="left" w:pos="990"/>
        </w:tabs>
        <w:ind w:left="990" w:hanging="990"/>
      </w:pPr>
    </w:p>
    <w:p w14:paraId="77501EA1" w14:textId="2AA32C31" w:rsidR="00EC5617" w:rsidRDefault="00EC5617" w:rsidP="005E1747">
      <w:pPr>
        <w:tabs>
          <w:tab w:val="left" w:pos="360"/>
          <w:tab w:val="left" w:pos="990"/>
        </w:tabs>
        <w:ind w:left="990" w:hanging="990"/>
      </w:pPr>
      <w:r>
        <w:t xml:space="preserve">Figure </w:t>
      </w:r>
      <w:r w:rsidR="001D5F7A">
        <w:t>5.</w:t>
      </w:r>
      <w:r>
        <w:t xml:space="preserve">  Frequency seriation of assemblages that comprise a branching lineage. </w:t>
      </w:r>
      <w:r w:rsidR="006320DC">
        <w:t xml:space="preserve"> The “A” and “B” series assemblages can all be seriated along with the first 5 assemblages but cannot be seriated as a single set without violations of the model.</w:t>
      </w:r>
    </w:p>
    <w:p w14:paraId="173B4B14" w14:textId="77777777" w:rsidR="00743997" w:rsidRDefault="00743997" w:rsidP="005E1747">
      <w:pPr>
        <w:tabs>
          <w:tab w:val="left" w:pos="360"/>
          <w:tab w:val="left" w:pos="990"/>
        </w:tabs>
        <w:ind w:left="990" w:hanging="990"/>
      </w:pPr>
    </w:p>
    <w:p w14:paraId="6FB7EA31" w14:textId="55AA3F3A" w:rsidR="004D211C" w:rsidRDefault="004D211C">
      <w:pPr>
        <w:widowControl/>
        <w:spacing w:after="200"/>
      </w:pPr>
      <w:r>
        <w:br w:type="page"/>
      </w:r>
    </w:p>
    <w:p w14:paraId="7F487BB1" w14:textId="77777777" w:rsidR="00295299" w:rsidRDefault="00295299" w:rsidP="005E1747">
      <w:pPr>
        <w:tabs>
          <w:tab w:val="left" w:pos="360"/>
          <w:tab w:val="left" w:pos="990"/>
        </w:tabs>
        <w:ind w:left="990" w:hanging="990"/>
      </w:pPr>
    </w:p>
    <w:p w14:paraId="0828D277" w14:textId="34BA501E" w:rsidR="00295299" w:rsidRDefault="00295299" w:rsidP="005E1747">
      <w:pPr>
        <w:tabs>
          <w:tab w:val="left" w:pos="360"/>
          <w:tab w:val="left" w:pos="990"/>
        </w:tabs>
        <w:ind w:left="990" w:hanging="990"/>
      </w:pPr>
    </w:p>
    <w:p w14:paraId="78C7B1F9" w14:textId="77777777" w:rsidR="00641275" w:rsidRDefault="00641275" w:rsidP="005E1747">
      <w:pPr>
        <w:tabs>
          <w:tab w:val="left" w:pos="360"/>
          <w:tab w:val="left" w:pos="990"/>
        </w:tabs>
        <w:ind w:left="990" w:hanging="990"/>
      </w:pPr>
    </w:p>
    <w:p w14:paraId="20038E73" w14:textId="77777777" w:rsidR="00641275" w:rsidRDefault="00641275" w:rsidP="005E1747">
      <w:pPr>
        <w:tabs>
          <w:tab w:val="left" w:pos="360"/>
          <w:tab w:val="left" w:pos="990"/>
        </w:tabs>
        <w:ind w:left="990" w:hanging="990"/>
      </w:pPr>
    </w:p>
    <w:p w14:paraId="38F69ECD" w14:textId="216AB505" w:rsidR="006965A3" w:rsidRDefault="006965A3" w:rsidP="005E1747">
      <w:pPr>
        <w:tabs>
          <w:tab w:val="left" w:pos="360"/>
          <w:tab w:val="left" w:pos="990"/>
        </w:tabs>
        <w:ind w:left="990" w:hanging="990"/>
      </w:pPr>
      <w:r>
        <w:rPr>
          <w:noProof/>
        </w:rPr>
        <w:drawing>
          <wp:inline distT="0" distB="0" distL="0" distR="0" wp14:anchorId="15AF3EB6" wp14:editId="77858EDA">
            <wp:extent cx="4605867" cy="4181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branch-10-frequency-seriations.pdf"/>
                    <pic:cNvPicPr/>
                  </pic:nvPicPr>
                  <pic:blipFill rotWithShape="1">
                    <a:blip r:embed="rId19">
                      <a:extLst>
                        <a:ext uri="{28A0092B-C50C-407E-A947-70E740481C1C}">
                          <a14:useLocalDpi xmlns:a14="http://schemas.microsoft.com/office/drawing/2010/main" val="0"/>
                        </a:ext>
                      </a:extLst>
                    </a:blip>
                    <a:srcRect l="10803" t="6217" r="5225" b="39915"/>
                    <a:stretch/>
                  </pic:blipFill>
                  <pic:spPr bwMode="auto">
                    <a:xfrm>
                      <a:off x="0" y="0"/>
                      <a:ext cx="4606984" cy="4182489"/>
                    </a:xfrm>
                    <a:prstGeom prst="rect">
                      <a:avLst/>
                    </a:prstGeom>
                    <a:ln>
                      <a:noFill/>
                    </a:ln>
                    <a:extLst>
                      <a:ext uri="{53640926-AAD7-44d8-BBD7-CCE9431645EC}">
                        <a14:shadowObscured xmlns:a14="http://schemas.microsoft.com/office/drawing/2010/main"/>
                      </a:ext>
                    </a:extLst>
                  </pic:spPr>
                </pic:pic>
              </a:graphicData>
            </a:graphic>
          </wp:inline>
        </w:drawing>
      </w:r>
    </w:p>
    <w:p w14:paraId="0B445A23" w14:textId="7E98AC96" w:rsidR="00641275" w:rsidRDefault="00641275" w:rsidP="00641275">
      <w:pPr>
        <w:tabs>
          <w:tab w:val="left" w:pos="360"/>
          <w:tab w:val="left" w:pos="990"/>
        </w:tabs>
        <w:ind w:left="990" w:hanging="990"/>
      </w:pPr>
      <w:r>
        <w:t xml:space="preserve">Figure </w:t>
      </w:r>
      <w:r w:rsidR="001D5F7A">
        <w:t>6.</w:t>
      </w:r>
      <w:r>
        <w:t xml:space="preserve"> Set of all valid seriation solutions. Each of these orders is a valid deterministic frequency seriation solution.</w:t>
      </w:r>
    </w:p>
    <w:p w14:paraId="467D7D11" w14:textId="77777777" w:rsidR="008B36EA" w:rsidRDefault="008B36EA" w:rsidP="008B36EA">
      <w:pPr>
        <w:tabs>
          <w:tab w:val="left" w:pos="360"/>
          <w:tab w:val="left" w:pos="990"/>
        </w:tabs>
      </w:pPr>
    </w:p>
    <w:p w14:paraId="5FF0AF03" w14:textId="77777777" w:rsidR="007667A6" w:rsidRDefault="007667A6" w:rsidP="007667A6">
      <w:pPr>
        <w:tabs>
          <w:tab w:val="left" w:pos="360"/>
          <w:tab w:val="left" w:pos="990"/>
        </w:tabs>
        <w:ind w:left="990" w:hanging="990"/>
      </w:pPr>
      <w:r>
        <w:rPr>
          <w:noProof/>
        </w:rPr>
        <w:drawing>
          <wp:inline distT="0" distB="0" distL="0" distR="0" wp14:anchorId="3AECB099" wp14:editId="2E0E9806">
            <wp:extent cx="5486166" cy="4266988"/>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branch-10-frequency-atlas.png"/>
                    <pic:cNvPicPr/>
                  </pic:nvPicPr>
                  <pic:blipFill rotWithShape="1">
                    <a:blip r:embed="rId20">
                      <a:extLst>
                        <a:ext uri="{28A0092B-C50C-407E-A947-70E740481C1C}">
                          <a14:useLocalDpi xmlns:a14="http://schemas.microsoft.com/office/drawing/2010/main" val="0"/>
                        </a:ext>
                      </a:extLst>
                    </a:blip>
                    <a:srcRect t="12655" b="9567"/>
                    <a:stretch/>
                  </pic:blipFill>
                  <pic:spPr bwMode="auto">
                    <a:xfrm>
                      <a:off x="0" y="0"/>
                      <a:ext cx="5486400" cy="4267170"/>
                    </a:xfrm>
                    <a:prstGeom prst="rect">
                      <a:avLst/>
                    </a:prstGeom>
                    <a:ln>
                      <a:noFill/>
                    </a:ln>
                    <a:extLst>
                      <a:ext uri="{53640926-AAD7-44d8-BBD7-CCE9431645EC}">
                        <a14:shadowObscured xmlns:a14="http://schemas.microsoft.com/office/drawing/2010/main"/>
                      </a:ext>
                    </a:extLst>
                  </pic:spPr>
                </pic:pic>
              </a:graphicData>
            </a:graphic>
          </wp:inline>
        </w:drawing>
      </w:r>
    </w:p>
    <w:p w14:paraId="2F76F5F6" w14:textId="77777777" w:rsidR="007667A6" w:rsidRDefault="007667A6" w:rsidP="007667A6">
      <w:pPr>
        <w:tabs>
          <w:tab w:val="left" w:pos="360"/>
          <w:tab w:val="left" w:pos="990"/>
        </w:tabs>
        <w:ind w:left="990" w:hanging="990"/>
      </w:pPr>
    </w:p>
    <w:p w14:paraId="01C6991D" w14:textId="6B9F31A6" w:rsidR="007667A6" w:rsidRDefault="007667A6" w:rsidP="007667A6">
      <w:pPr>
        <w:tabs>
          <w:tab w:val="left" w:pos="360"/>
          <w:tab w:val="left" w:pos="990"/>
        </w:tabs>
        <w:ind w:left="990" w:hanging="990"/>
      </w:pPr>
      <w:r>
        <w:t xml:space="preserve">Figure </w:t>
      </w:r>
      <w:r w:rsidR="001D5F7A">
        <w:t>7.</w:t>
      </w:r>
      <w:r>
        <w:t xml:space="preserve">  The</w:t>
      </w:r>
      <w:r w:rsidR="00A00150">
        <w:t xml:space="preserve"> set of all</w:t>
      </w:r>
      <w:r>
        <w:t xml:space="preserve"> valid seriation solutions</w:t>
      </w:r>
      <w:r w:rsidR="00A00150">
        <w:t xml:space="preserve"> for the branching example</w:t>
      </w:r>
      <w:r>
        <w:t xml:space="preserve"> represented in graph form. </w:t>
      </w:r>
      <w:r w:rsidR="00A00150">
        <w:t xml:space="preserve">Note that none of the solutions contain all of the assemblages. </w:t>
      </w:r>
    </w:p>
    <w:p w14:paraId="17C44751" w14:textId="77777777" w:rsidR="007667A6" w:rsidRDefault="007667A6" w:rsidP="007667A6">
      <w:pPr>
        <w:tabs>
          <w:tab w:val="left" w:pos="360"/>
          <w:tab w:val="left" w:pos="990"/>
        </w:tabs>
        <w:ind w:left="990" w:hanging="990"/>
      </w:pPr>
    </w:p>
    <w:p w14:paraId="241E4AF2" w14:textId="77777777" w:rsidR="007667A6" w:rsidRDefault="007667A6" w:rsidP="005E1747">
      <w:pPr>
        <w:tabs>
          <w:tab w:val="left" w:pos="360"/>
          <w:tab w:val="left" w:pos="990"/>
        </w:tabs>
        <w:ind w:left="990" w:hanging="990"/>
      </w:pPr>
    </w:p>
    <w:p w14:paraId="4E4280ED" w14:textId="77777777" w:rsidR="00D532FF" w:rsidRDefault="00D532FF" w:rsidP="005E1747">
      <w:pPr>
        <w:tabs>
          <w:tab w:val="left" w:pos="360"/>
          <w:tab w:val="left" w:pos="990"/>
        </w:tabs>
        <w:ind w:left="990" w:hanging="990"/>
      </w:pPr>
    </w:p>
    <w:p w14:paraId="69591D19" w14:textId="3AC4180F" w:rsidR="00743997" w:rsidRDefault="00710BAD" w:rsidP="005E1747">
      <w:pPr>
        <w:tabs>
          <w:tab w:val="left" w:pos="360"/>
          <w:tab w:val="left" w:pos="990"/>
        </w:tabs>
        <w:ind w:left="990" w:hanging="990"/>
      </w:pPr>
      <w:r>
        <w:rPr>
          <w:noProof/>
        </w:rPr>
        <w:drawing>
          <wp:inline distT="0" distB="0" distL="0" distR="0" wp14:anchorId="0FDBBA37" wp14:editId="4BC2B760">
            <wp:extent cx="4698788" cy="4267020"/>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branches-sumgraph.pdf"/>
                    <pic:cNvPicPr/>
                  </pic:nvPicPr>
                  <pic:blipFill rotWithShape="1">
                    <a:blip r:embed="rId21">
                      <a:extLst>
                        <a:ext uri="{28A0092B-C50C-407E-A947-70E740481C1C}">
                          <a14:useLocalDpi xmlns:a14="http://schemas.microsoft.com/office/drawing/2010/main" val="0"/>
                        </a:ext>
                      </a:extLst>
                    </a:blip>
                    <a:srcRect l="6173" r="8179" b="39898"/>
                    <a:stretch/>
                  </pic:blipFill>
                  <pic:spPr bwMode="auto">
                    <a:xfrm>
                      <a:off x="0" y="0"/>
                      <a:ext cx="4698986" cy="4267200"/>
                    </a:xfrm>
                    <a:prstGeom prst="rect">
                      <a:avLst/>
                    </a:prstGeom>
                    <a:ln>
                      <a:noFill/>
                    </a:ln>
                    <a:extLst>
                      <a:ext uri="{53640926-AAD7-44d8-BBD7-CCE9431645EC}">
                        <a14:shadowObscured xmlns:a14="http://schemas.microsoft.com/office/drawing/2010/main"/>
                      </a:ext>
                    </a:extLst>
                  </pic:spPr>
                </pic:pic>
              </a:graphicData>
            </a:graphic>
          </wp:inline>
        </w:drawing>
      </w:r>
    </w:p>
    <w:p w14:paraId="1B3CA31B" w14:textId="3FC6BC19" w:rsidR="00710BAD" w:rsidRDefault="00743997" w:rsidP="005E1747">
      <w:pPr>
        <w:tabs>
          <w:tab w:val="left" w:pos="360"/>
          <w:tab w:val="left" w:pos="990"/>
        </w:tabs>
        <w:ind w:left="990" w:hanging="990"/>
      </w:pPr>
      <w:r>
        <w:t xml:space="preserve">Figure </w:t>
      </w:r>
      <w:r w:rsidR="001D5F7A">
        <w:t>8.</w:t>
      </w:r>
      <w:r>
        <w:t xml:space="preserve">  Sum of </w:t>
      </w:r>
      <w:r w:rsidR="00295299">
        <w:t xml:space="preserve">deterministic frequency seriation </w:t>
      </w:r>
      <w:r>
        <w:t xml:space="preserve">solutions </w:t>
      </w:r>
      <w:r w:rsidR="00295299">
        <w:t>in graph form</w:t>
      </w:r>
      <w:r w:rsidR="00FB1C30">
        <w:t xml:space="preserve">.  This </w:t>
      </w:r>
      <w:r w:rsidR="00295299">
        <w:t xml:space="preserve">figure consists of the sum of the edges and </w:t>
      </w:r>
      <w:r w:rsidR="00010EDB">
        <w:t>vertices</w:t>
      </w:r>
      <w:r w:rsidR="00295299">
        <w:t xml:space="preserve"> in all of the valid seriation solutions in the graphs. The width</w:t>
      </w:r>
      <w:r w:rsidR="007667A6">
        <w:t>s</w:t>
      </w:r>
      <w:r w:rsidR="00295299">
        <w:t xml:space="preserve"> of the edges </w:t>
      </w:r>
      <w:r w:rsidR="007667A6">
        <w:t>are</w:t>
      </w:r>
      <w:r w:rsidR="00295299">
        <w:t xml:space="preserve"> proportional to the number of times the pair appears in the set of solutions. </w:t>
      </w:r>
    </w:p>
    <w:p w14:paraId="589F141C" w14:textId="77777777" w:rsidR="00710BAD" w:rsidRDefault="00710BAD">
      <w:pPr>
        <w:widowControl/>
        <w:spacing w:after="200"/>
      </w:pPr>
      <w:r>
        <w:br w:type="page"/>
      </w:r>
    </w:p>
    <w:p w14:paraId="6BFC6CBE" w14:textId="77777777" w:rsidR="00743997" w:rsidRDefault="00743997" w:rsidP="005E1747">
      <w:pPr>
        <w:tabs>
          <w:tab w:val="left" w:pos="360"/>
          <w:tab w:val="left" w:pos="990"/>
        </w:tabs>
        <w:ind w:left="990" w:hanging="990"/>
      </w:pPr>
    </w:p>
    <w:p w14:paraId="0A7CC782" w14:textId="06E4D130" w:rsidR="0077525A" w:rsidRDefault="00A00150" w:rsidP="005E1747">
      <w:pPr>
        <w:tabs>
          <w:tab w:val="left" w:pos="360"/>
          <w:tab w:val="left" w:pos="990"/>
        </w:tabs>
        <w:ind w:left="990" w:hanging="990"/>
      </w:pPr>
      <w:r>
        <w:rPr>
          <w:noProof/>
        </w:rPr>
        <w:drawing>
          <wp:anchor distT="0" distB="0" distL="114300" distR="114300" simplePos="0" relativeHeight="251658240" behindDoc="0" locked="0" layoutInCell="1" allowOverlap="1" wp14:anchorId="341207B3" wp14:editId="334B1289">
            <wp:simplePos x="0" y="0"/>
            <wp:positionH relativeFrom="column">
              <wp:align>left</wp:align>
            </wp:positionH>
            <wp:positionV relativeFrom="paragraph">
              <wp:align>top</wp:align>
            </wp:positionV>
            <wp:extent cx="4324985" cy="3992880"/>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branches-minmax.pdf"/>
                    <pic:cNvPicPr/>
                  </pic:nvPicPr>
                  <pic:blipFill rotWithShape="1">
                    <a:blip r:embed="rId22">
                      <a:extLst>
                        <a:ext uri="{28A0092B-C50C-407E-A947-70E740481C1C}">
                          <a14:useLocalDpi xmlns:a14="http://schemas.microsoft.com/office/drawing/2010/main" val="0"/>
                        </a:ext>
                      </a:extLst>
                    </a:blip>
                    <a:srcRect l="16516" t="5487" r="19127" b="48603"/>
                    <a:stretch/>
                  </pic:blipFill>
                  <pic:spPr bwMode="auto">
                    <a:xfrm>
                      <a:off x="0" y="0"/>
                      <a:ext cx="4325166" cy="399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01AE20" w14:textId="424908D6" w:rsidR="00710BAD" w:rsidRDefault="00710BAD" w:rsidP="005E1747">
      <w:pPr>
        <w:tabs>
          <w:tab w:val="left" w:pos="360"/>
          <w:tab w:val="left" w:pos="990"/>
        </w:tabs>
        <w:ind w:left="990" w:hanging="990"/>
      </w:pPr>
      <w:r>
        <w:br w:type="textWrapping" w:clear="all"/>
      </w:r>
    </w:p>
    <w:p w14:paraId="4381C9B5" w14:textId="77777777" w:rsidR="00710BAD" w:rsidRDefault="00710BAD" w:rsidP="005E1747">
      <w:pPr>
        <w:tabs>
          <w:tab w:val="left" w:pos="360"/>
          <w:tab w:val="left" w:pos="990"/>
        </w:tabs>
        <w:ind w:left="990" w:hanging="990"/>
      </w:pPr>
    </w:p>
    <w:p w14:paraId="2E40FF31" w14:textId="0B3B9B41" w:rsidR="00EC5617" w:rsidRDefault="00EC5617" w:rsidP="005E1747">
      <w:pPr>
        <w:tabs>
          <w:tab w:val="left" w:pos="360"/>
          <w:tab w:val="left" w:pos="990"/>
        </w:tabs>
        <w:ind w:left="990" w:hanging="990"/>
      </w:pPr>
      <w:r>
        <w:t xml:space="preserve">Figure </w:t>
      </w:r>
      <w:r w:rsidR="001D5F7A">
        <w:t>9.</w:t>
      </w:r>
      <w:r>
        <w:t xml:space="preserve"> </w:t>
      </w:r>
      <w:r w:rsidR="00A00150">
        <w:t xml:space="preserve">The ‘minmax’ graph representation </w:t>
      </w:r>
      <w:r w:rsidR="00A5462D">
        <w:t xml:space="preserve">of </w:t>
      </w:r>
      <w:r w:rsidR="009A5DB3">
        <w:t>the ‘branching’ example that includes seriation relationships for all assemblages added in the order of the smallest distances between pairs</w:t>
      </w:r>
      <w:r w:rsidR="00315E37">
        <w:t xml:space="preserve">. </w:t>
      </w:r>
      <w:r w:rsidR="00FD5ECC">
        <w:t xml:space="preserve">The width of the edges is proportional to the summed frequency differences between the types in each pair of assemblages. </w:t>
      </w:r>
    </w:p>
    <w:p w14:paraId="06031746" w14:textId="35A832D4" w:rsidR="00E85A59" w:rsidRDefault="00E85A59">
      <w:pPr>
        <w:widowControl/>
        <w:spacing w:after="200"/>
      </w:pPr>
      <w:r>
        <w:br w:type="page"/>
      </w:r>
    </w:p>
    <w:tbl>
      <w:tblPr>
        <w:tblW w:w="6405" w:type="dxa"/>
        <w:tblInd w:w="93" w:type="dxa"/>
        <w:tblLayout w:type="fixed"/>
        <w:tblLook w:val="04A0" w:firstRow="1" w:lastRow="0" w:firstColumn="1" w:lastColumn="0" w:noHBand="0" w:noVBand="1"/>
      </w:tblPr>
      <w:tblGrid>
        <w:gridCol w:w="1815"/>
        <w:gridCol w:w="900"/>
        <w:gridCol w:w="900"/>
        <w:gridCol w:w="990"/>
        <w:gridCol w:w="900"/>
        <w:gridCol w:w="900"/>
      </w:tblGrid>
      <w:tr w:rsidR="00E85A59" w:rsidRPr="00E85A59" w14:paraId="14C4426A" w14:textId="77777777" w:rsidTr="00E85A59">
        <w:trPr>
          <w:trHeight w:val="300"/>
        </w:trPr>
        <w:tc>
          <w:tcPr>
            <w:tcW w:w="1815" w:type="dxa"/>
            <w:tcBorders>
              <w:top w:val="nil"/>
              <w:left w:val="nil"/>
              <w:bottom w:val="nil"/>
              <w:right w:val="nil"/>
            </w:tcBorders>
            <w:shd w:val="clear" w:color="auto" w:fill="auto"/>
            <w:noWrap/>
            <w:vAlign w:val="bottom"/>
            <w:hideMark/>
          </w:tcPr>
          <w:p w14:paraId="0B5A934D" w14:textId="4400A57E" w:rsidR="00E85A59" w:rsidRPr="00E85A59" w:rsidRDefault="00DD635B" w:rsidP="00E85A59">
            <w:pPr>
              <w:widowControl/>
              <w:rPr>
                <w:rFonts w:eastAsia="Times New Roman" w:cs="Times New Roman"/>
                <w:b/>
                <w:color w:val="000000"/>
                <w:sz w:val="18"/>
                <w:szCs w:val="18"/>
              </w:rPr>
            </w:pPr>
            <w:r>
              <w:rPr>
                <w:rFonts w:eastAsia="Times New Roman" w:cs="Times New Roman"/>
                <w:b/>
                <w:color w:val="000000"/>
                <w:sz w:val="18"/>
                <w:szCs w:val="18"/>
              </w:rPr>
              <w:t xml:space="preserve">Assemblage </w:t>
            </w:r>
            <w:r w:rsidR="00E85A59" w:rsidRPr="00E85A59">
              <w:rPr>
                <w:rFonts w:eastAsia="Times New Roman" w:cs="Times New Roman"/>
                <w:b/>
                <w:color w:val="000000"/>
                <w:sz w:val="18"/>
                <w:szCs w:val="18"/>
              </w:rPr>
              <w:t>Name</w:t>
            </w:r>
          </w:p>
        </w:tc>
        <w:tc>
          <w:tcPr>
            <w:tcW w:w="900" w:type="dxa"/>
            <w:tcBorders>
              <w:top w:val="nil"/>
              <w:left w:val="nil"/>
              <w:bottom w:val="nil"/>
              <w:right w:val="nil"/>
            </w:tcBorders>
            <w:shd w:val="clear" w:color="auto" w:fill="auto"/>
            <w:noWrap/>
            <w:vAlign w:val="bottom"/>
            <w:hideMark/>
          </w:tcPr>
          <w:p w14:paraId="2CD1ABF1" w14:textId="77777777" w:rsidR="00E85A59" w:rsidRPr="00E85A59" w:rsidRDefault="00E85A59" w:rsidP="00E85A59">
            <w:pPr>
              <w:widowControl/>
              <w:jc w:val="center"/>
              <w:rPr>
                <w:rFonts w:eastAsia="Times New Roman" w:cs="Times New Roman"/>
                <w:b/>
                <w:color w:val="000000"/>
                <w:sz w:val="18"/>
                <w:szCs w:val="18"/>
              </w:rPr>
            </w:pPr>
            <w:r w:rsidRPr="00E85A59">
              <w:rPr>
                <w:rFonts w:eastAsia="Times New Roman" w:cs="Times New Roman"/>
                <w:b/>
                <w:color w:val="000000"/>
                <w:sz w:val="18"/>
                <w:szCs w:val="18"/>
              </w:rPr>
              <w:t>Type_1</w:t>
            </w:r>
          </w:p>
        </w:tc>
        <w:tc>
          <w:tcPr>
            <w:tcW w:w="900" w:type="dxa"/>
            <w:tcBorders>
              <w:top w:val="nil"/>
              <w:left w:val="nil"/>
              <w:bottom w:val="nil"/>
              <w:right w:val="nil"/>
            </w:tcBorders>
            <w:shd w:val="clear" w:color="auto" w:fill="auto"/>
            <w:noWrap/>
            <w:vAlign w:val="bottom"/>
            <w:hideMark/>
          </w:tcPr>
          <w:p w14:paraId="02BE1485" w14:textId="77777777" w:rsidR="00E85A59" w:rsidRPr="00E85A59" w:rsidRDefault="00E85A59" w:rsidP="00E85A59">
            <w:pPr>
              <w:widowControl/>
              <w:jc w:val="center"/>
              <w:rPr>
                <w:rFonts w:eastAsia="Times New Roman" w:cs="Times New Roman"/>
                <w:b/>
                <w:color w:val="000000"/>
                <w:sz w:val="18"/>
                <w:szCs w:val="18"/>
              </w:rPr>
            </w:pPr>
            <w:r w:rsidRPr="00E85A59">
              <w:rPr>
                <w:rFonts w:eastAsia="Times New Roman" w:cs="Times New Roman"/>
                <w:b/>
                <w:color w:val="000000"/>
                <w:sz w:val="18"/>
                <w:szCs w:val="18"/>
              </w:rPr>
              <w:t>Type_2</w:t>
            </w:r>
          </w:p>
        </w:tc>
        <w:tc>
          <w:tcPr>
            <w:tcW w:w="990" w:type="dxa"/>
            <w:tcBorders>
              <w:top w:val="nil"/>
              <w:left w:val="nil"/>
              <w:bottom w:val="nil"/>
              <w:right w:val="nil"/>
            </w:tcBorders>
            <w:shd w:val="clear" w:color="auto" w:fill="auto"/>
            <w:noWrap/>
            <w:vAlign w:val="bottom"/>
            <w:hideMark/>
          </w:tcPr>
          <w:p w14:paraId="5125EF3B" w14:textId="77777777" w:rsidR="00E85A59" w:rsidRPr="00E85A59" w:rsidRDefault="00E85A59" w:rsidP="00E85A59">
            <w:pPr>
              <w:widowControl/>
              <w:jc w:val="center"/>
              <w:rPr>
                <w:rFonts w:eastAsia="Times New Roman" w:cs="Times New Roman"/>
                <w:b/>
                <w:color w:val="000000"/>
                <w:sz w:val="18"/>
                <w:szCs w:val="18"/>
              </w:rPr>
            </w:pPr>
            <w:r w:rsidRPr="00E85A59">
              <w:rPr>
                <w:rFonts w:eastAsia="Times New Roman" w:cs="Times New Roman"/>
                <w:b/>
                <w:color w:val="000000"/>
                <w:sz w:val="18"/>
                <w:szCs w:val="18"/>
              </w:rPr>
              <w:t>Type_3</w:t>
            </w:r>
          </w:p>
        </w:tc>
        <w:tc>
          <w:tcPr>
            <w:tcW w:w="900" w:type="dxa"/>
            <w:tcBorders>
              <w:top w:val="nil"/>
              <w:left w:val="nil"/>
              <w:bottom w:val="nil"/>
              <w:right w:val="nil"/>
            </w:tcBorders>
            <w:shd w:val="clear" w:color="auto" w:fill="auto"/>
            <w:noWrap/>
            <w:vAlign w:val="bottom"/>
            <w:hideMark/>
          </w:tcPr>
          <w:p w14:paraId="37579E20" w14:textId="77777777" w:rsidR="00E85A59" w:rsidRPr="00E85A59" w:rsidRDefault="00E85A59" w:rsidP="00E85A59">
            <w:pPr>
              <w:widowControl/>
              <w:jc w:val="center"/>
              <w:rPr>
                <w:rFonts w:eastAsia="Times New Roman" w:cs="Times New Roman"/>
                <w:b/>
                <w:color w:val="000000"/>
                <w:sz w:val="18"/>
                <w:szCs w:val="18"/>
              </w:rPr>
            </w:pPr>
            <w:r w:rsidRPr="00E85A59">
              <w:rPr>
                <w:rFonts w:eastAsia="Times New Roman" w:cs="Times New Roman"/>
                <w:b/>
                <w:color w:val="000000"/>
                <w:sz w:val="18"/>
                <w:szCs w:val="18"/>
              </w:rPr>
              <w:t>Type_4</w:t>
            </w:r>
          </w:p>
        </w:tc>
        <w:tc>
          <w:tcPr>
            <w:tcW w:w="900" w:type="dxa"/>
            <w:tcBorders>
              <w:top w:val="nil"/>
              <w:left w:val="nil"/>
              <w:bottom w:val="nil"/>
              <w:right w:val="nil"/>
            </w:tcBorders>
            <w:shd w:val="clear" w:color="auto" w:fill="auto"/>
            <w:noWrap/>
            <w:vAlign w:val="bottom"/>
            <w:hideMark/>
          </w:tcPr>
          <w:p w14:paraId="375A0D7D" w14:textId="77777777" w:rsidR="00E85A59" w:rsidRPr="00E85A59" w:rsidRDefault="00E85A59" w:rsidP="00E85A59">
            <w:pPr>
              <w:widowControl/>
              <w:jc w:val="center"/>
              <w:rPr>
                <w:rFonts w:eastAsia="Times New Roman" w:cs="Times New Roman"/>
                <w:b/>
                <w:color w:val="000000"/>
                <w:sz w:val="18"/>
                <w:szCs w:val="18"/>
              </w:rPr>
            </w:pPr>
            <w:r w:rsidRPr="00E85A59">
              <w:rPr>
                <w:rFonts w:eastAsia="Times New Roman" w:cs="Times New Roman"/>
                <w:b/>
                <w:color w:val="000000"/>
                <w:sz w:val="18"/>
                <w:szCs w:val="18"/>
              </w:rPr>
              <w:t>Type_5</w:t>
            </w:r>
          </w:p>
        </w:tc>
      </w:tr>
      <w:tr w:rsidR="00E85A59" w:rsidRPr="00E85A59" w14:paraId="2E839ECF" w14:textId="77777777" w:rsidTr="00E85A59">
        <w:trPr>
          <w:trHeight w:val="300"/>
        </w:trPr>
        <w:tc>
          <w:tcPr>
            <w:tcW w:w="1815" w:type="dxa"/>
            <w:tcBorders>
              <w:top w:val="nil"/>
              <w:left w:val="nil"/>
              <w:bottom w:val="nil"/>
              <w:right w:val="nil"/>
            </w:tcBorders>
            <w:shd w:val="clear" w:color="auto" w:fill="auto"/>
            <w:noWrap/>
            <w:vAlign w:val="bottom"/>
            <w:hideMark/>
          </w:tcPr>
          <w:p w14:paraId="4834935B"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Assemblage-1</w:t>
            </w:r>
          </w:p>
        </w:tc>
        <w:tc>
          <w:tcPr>
            <w:tcW w:w="900" w:type="dxa"/>
            <w:tcBorders>
              <w:top w:val="nil"/>
              <w:left w:val="nil"/>
              <w:bottom w:val="nil"/>
              <w:right w:val="nil"/>
            </w:tcBorders>
            <w:shd w:val="clear" w:color="auto" w:fill="auto"/>
            <w:noWrap/>
            <w:vAlign w:val="bottom"/>
            <w:hideMark/>
          </w:tcPr>
          <w:p w14:paraId="2405E267"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c>
          <w:tcPr>
            <w:tcW w:w="900" w:type="dxa"/>
            <w:tcBorders>
              <w:top w:val="nil"/>
              <w:left w:val="nil"/>
              <w:bottom w:val="nil"/>
              <w:right w:val="nil"/>
            </w:tcBorders>
            <w:shd w:val="clear" w:color="auto" w:fill="auto"/>
            <w:noWrap/>
            <w:vAlign w:val="bottom"/>
            <w:hideMark/>
          </w:tcPr>
          <w:p w14:paraId="10CB42D1"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50</w:t>
            </w:r>
          </w:p>
        </w:tc>
        <w:tc>
          <w:tcPr>
            <w:tcW w:w="990" w:type="dxa"/>
            <w:tcBorders>
              <w:top w:val="nil"/>
              <w:left w:val="nil"/>
              <w:bottom w:val="nil"/>
              <w:right w:val="nil"/>
            </w:tcBorders>
            <w:shd w:val="clear" w:color="auto" w:fill="auto"/>
            <w:noWrap/>
            <w:vAlign w:val="bottom"/>
            <w:hideMark/>
          </w:tcPr>
          <w:p w14:paraId="60CF04A5"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w:t>
            </w:r>
          </w:p>
        </w:tc>
        <w:tc>
          <w:tcPr>
            <w:tcW w:w="900" w:type="dxa"/>
            <w:tcBorders>
              <w:top w:val="nil"/>
              <w:left w:val="nil"/>
              <w:bottom w:val="nil"/>
              <w:right w:val="nil"/>
            </w:tcBorders>
            <w:shd w:val="clear" w:color="auto" w:fill="auto"/>
            <w:noWrap/>
            <w:vAlign w:val="bottom"/>
            <w:hideMark/>
          </w:tcPr>
          <w:p w14:paraId="00F21B0B"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45</w:t>
            </w:r>
          </w:p>
        </w:tc>
        <w:tc>
          <w:tcPr>
            <w:tcW w:w="900" w:type="dxa"/>
            <w:tcBorders>
              <w:top w:val="nil"/>
              <w:left w:val="nil"/>
              <w:bottom w:val="nil"/>
              <w:right w:val="nil"/>
            </w:tcBorders>
            <w:shd w:val="clear" w:color="auto" w:fill="auto"/>
            <w:noWrap/>
            <w:vAlign w:val="bottom"/>
            <w:hideMark/>
          </w:tcPr>
          <w:p w14:paraId="63041417"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r>
      <w:tr w:rsidR="00E85A59" w:rsidRPr="00E85A59" w14:paraId="1B91FF26" w14:textId="77777777" w:rsidTr="00E85A59">
        <w:trPr>
          <w:trHeight w:val="300"/>
        </w:trPr>
        <w:tc>
          <w:tcPr>
            <w:tcW w:w="1815" w:type="dxa"/>
            <w:tcBorders>
              <w:top w:val="nil"/>
              <w:left w:val="nil"/>
              <w:bottom w:val="nil"/>
              <w:right w:val="nil"/>
            </w:tcBorders>
            <w:shd w:val="clear" w:color="auto" w:fill="auto"/>
            <w:noWrap/>
            <w:vAlign w:val="bottom"/>
            <w:hideMark/>
          </w:tcPr>
          <w:p w14:paraId="0A703216"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Assemblage-2</w:t>
            </w:r>
          </w:p>
        </w:tc>
        <w:tc>
          <w:tcPr>
            <w:tcW w:w="900" w:type="dxa"/>
            <w:tcBorders>
              <w:top w:val="nil"/>
              <w:left w:val="nil"/>
              <w:bottom w:val="nil"/>
              <w:right w:val="nil"/>
            </w:tcBorders>
            <w:shd w:val="clear" w:color="auto" w:fill="auto"/>
            <w:noWrap/>
            <w:vAlign w:val="bottom"/>
            <w:hideMark/>
          </w:tcPr>
          <w:p w14:paraId="0D3E2307"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c>
          <w:tcPr>
            <w:tcW w:w="900" w:type="dxa"/>
            <w:tcBorders>
              <w:top w:val="nil"/>
              <w:left w:val="nil"/>
              <w:bottom w:val="nil"/>
              <w:right w:val="nil"/>
            </w:tcBorders>
            <w:shd w:val="clear" w:color="auto" w:fill="auto"/>
            <w:noWrap/>
            <w:vAlign w:val="bottom"/>
            <w:hideMark/>
          </w:tcPr>
          <w:p w14:paraId="23D27D64"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48</w:t>
            </w:r>
          </w:p>
        </w:tc>
        <w:tc>
          <w:tcPr>
            <w:tcW w:w="990" w:type="dxa"/>
            <w:tcBorders>
              <w:top w:val="nil"/>
              <w:left w:val="nil"/>
              <w:bottom w:val="nil"/>
              <w:right w:val="nil"/>
            </w:tcBorders>
            <w:shd w:val="clear" w:color="auto" w:fill="auto"/>
            <w:noWrap/>
            <w:vAlign w:val="bottom"/>
            <w:hideMark/>
          </w:tcPr>
          <w:p w14:paraId="5D21217E"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w:t>
            </w:r>
          </w:p>
        </w:tc>
        <w:tc>
          <w:tcPr>
            <w:tcW w:w="900" w:type="dxa"/>
            <w:tcBorders>
              <w:top w:val="nil"/>
              <w:left w:val="nil"/>
              <w:bottom w:val="nil"/>
              <w:right w:val="nil"/>
            </w:tcBorders>
            <w:shd w:val="clear" w:color="auto" w:fill="auto"/>
            <w:noWrap/>
            <w:vAlign w:val="bottom"/>
            <w:hideMark/>
          </w:tcPr>
          <w:p w14:paraId="5B0ED981"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47</w:t>
            </w:r>
          </w:p>
        </w:tc>
        <w:tc>
          <w:tcPr>
            <w:tcW w:w="900" w:type="dxa"/>
            <w:tcBorders>
              <w:top w:val="nil"/>
              <w:left w:val="nil"/>
              <w:bottom w:val="nil"/>
              <w:right w:val="nil"/>
            </w:tcBorders>
            <w:shd w:val="clear" w:color="auto" w:fill="auto"/>
            <w:noWrap/>
            <w:vAlign w:val="bottom"/>
            <w:hideMark/>
          </w:tcPr>
          <w:p w14:paraId="63BB17EE"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r>
      <w:tr w:rsidR="00E85A59" w:rsidRPr="00E85A59" w14:paraId="3956560B" w14:textId="77777777" w:rsidTr="00E85A59">
        <w:trPr>
          <w:trHeight w:val="300"/>
        </w:trPr>
        <w:tc>
          <w:tcPr>
            <w:tcW w:w="1815" w:type="dxa"/>
            <w:tcBorders>
              <w:top w:val="nil"/>
              <w:left w:val="nil"/>
              <w:bottom w:val="nil"/>
              <w:right w:val="nil"/>
            </w:tcBorders>
            <w:shd w:val="clear" w:color="auto" w:fill="auto"/>
            <w:noWrap/>
            <w:vAlign w:val="bottom"/>
            <w:hideMark/>
          </w:tcPr>
          <w:p w14:paraId="4AF607AE"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Assemblage-3</w:t>
            </w:r>
          </w:p>
        </w:tc>
        <w:tc>
          <w:tcPr>
            <w:tcW w:w="900" w:type="dxa"/>
            <w:tcBorders>
              <w:top w:val="nil"/>
              <w:left w:val="nil"/>
              <w:bottom w:val="nil"/>
              <w:right w:val="nil"/>
            </w:tcBorders>
            <w:shd w:val="clear" w:color="auto" w:fill="auto"/>
            <w:noWrap/>
            <w:vAlign w:val="bottom"/>
            <w:hideMark/>
          </w:tcPr>
          <w:p w14:paraId="5B9184DD"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c>
          <w:tcPr>
            <w:tcW w:w="900" w:type="dxa"/>
            <w:tcBorders>
              <w:top w:val="nil"/>
              <w:left w:val="nil"/>
              <w:bottom w:val="nil"/>
              <w:right w:val="nil"/>
            </w:tcBorders>
            <w:shd w:val="clear" w:color="auto" w:fill="auto"/>
            <w:noWrap/>
            <w:vAlign w:val="bottom"/>
            <w:hideMark/>
          </w:tcPr>
          <w:p w14:paraId="78A2E647"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45</w:t>
            </w:r>
          </w:p>
        </w:tc>
        <w:tc>
          <w:tcPr>
            <w:tcW w:w="990" w:type="dxa"/>
            <w:tcBorders>
              <w:top w:val="nil"/>
              <w:left w:val="nil"/>
              <w:bottom w:val="nil"/>
              <w:right w:val="nil"/>
            </w:tcBorders>
            <w:shd w:val="clear" w:color="auto" w:fill="auto"/>
            <w:noWrap/>
            <w:vAlign w:val="bottom"/>
            <w:hideMark/>
          </w:tcPr>
          <w:p w14:paraId="1C692363"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w:t>
            </w:r>
          </w:p>
        </w:tc>
        <w:tc>
          <w:tcPr>
            <w:tcW w:w="900" w:type="dxa"/>
            <w:tcBorders>
              <w:top w:val="nil"/>
              <w:left w:val="nil"/>
              <w:bottom w:val="nil"/>
              <w:right w:val="nil"/>
            </w:tcBorders>
            <w:shd w:val="clear" w:color="auto" w:fill="auto"/>
            <w:noWrap/>
            <w:vAlign w:val="bottom"/>
            <w:hideMark/>
          </w:tcPr>
          <w:p w14:paraId="087F4E88"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50</w:t>
            </w:r>
          </w:p>
        </w:tc>
        <w:tc>
          <w:tcPr>
            <w:tcW w:w="900" w:type="dxa"/>
            <w:tcBorders>
              <w:top w:val="nil"/>
              <w:left w:val="nil"/>
              <w:bottom w:val="nil"/>
              <w:right w:val="nil"/>
            </w:tcBorders>
            <w:shd w:val="clear" w:color="auto" w:fill="auto"/>
            <w:noWrap/>
            <w:vAlign w:val="bottom"/>
            <w:hideMark/>
          </w:tcPr>
          <w:p w14:paraId="16F4686A"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r>
      <w:tr w:rsidR="00E85A59" w:rsidRPr="00E85A59" w14:paraId="0121ADA3" w14:textId="77777777" w:rsidTr="00E85A59">
        <w:trPr>
          <w:trHeight w:val="300"/>
        </w:trPr>
        <w:tc>
          <w:tcPr>
            <w:tcW w:w="1815" w:type="dxa"/>
            <w:tcBorders>
              <w:top w:val="nil"/>
              <w:left w:val="nil"/>
              <w:bottom w:val="nil"/>
              <w:right w:val="nil"/>
            </w:tcBorders>
            <w:shd w:val="clear" w:color="auto" w:fill="auto"/>
            <w:noWrap/>
            <w:vAlign w:val="bottom"/>
            <w:hideMark/>
          </w:tcPr>
          <w:p w14:paraId="402FABED"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Assemblage-4</w:t>
            </w:r>
          </w:p>
        </w:tc>
        <w:tc>
          <w:tcPr>
            <w:tcW w:w="900" w:type="dxa"/>
            <w:tcBorders>
              <w:top w:val="nil"/>
              <w:left w:val="nil"/>
              <w:bottom w:val="nil"/>
              <w:right w:val="nil"/>
            </w:tcBorders>
            <w:shd w:val="clear" w:color="auto" w:fill="auto"/>
            <w:noWrap/>
            <w:vAlign w:val="bottom"/>
            <w:hideMark/>
          </w:tcPr>
          <w:p w14:paraId="7FE38B52"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c>
          <w:tcPr>
            <w:tcW w:w="900" w:type="dxa"/>
            <w:tcBorders>
              <w:top w:val="nil"/>
              <w:left w:val="nil"/>
              <w:bottom w:val="nil"/>
              <w:right w:val="nil"/>
            </w:tcBorders>
            <w:shd w:val="clear" w:color="auto" w:fill="auto"/>
            <w:noWrap/>
            <w:vAlign w:val="bottom"/>
            <w:hideMark/>
          </w:tcPr>
          <w:p w14:paraId="5764BC07"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30</w:t>
            </w:r>
          </w:p>
        </w:tc>
        <w:tc>
          <w:tcPr>
            <w:tcW w:w="990" w:type="dxa"/>
            <w:tcBorders>
              <w:top w:val="nil"/>
              <w:left w:val="nil"/>
              <w:bottom w:val="nil"/>
              <w:right w:val="nil"/>
            </w:tcBorders>
            <w:shd w:val="clear" w:color="auto" w:fill="auto"/>
            <w:noWrap/>
            <w:vAlign w:val="bottom"/>
            <w:hideMark/>
          </w:tcPr>
          <w:p w14:paraId="4E8E4078"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20</w:t>
            </w:r>
          </w:p>
        </w:tc>
        <w:tc>
          <w:tcPr>
            <w:tcW w:w="900" w:type="dxa"/>
            <w:tcBorders>
              <w:top w:val="nil"/>
              <w:left w:val="nil"/>
              <w:bottom w:val="nil"/>
              <w:right w:val="nil"/>
            </w:tcBorders>
            <w:shd w:val="clear" w:color="auto" w:fill="auto"/>
            <w:noWrap/>
            <w:vAlign w:val="bottom"/>
            <w:hideMark/>
          </w:tcPr>
          <w:p w14:paraId="424C12F6"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50</w:t>
            </w:r>
          </w:p>
        </w:tc>
        <w:tc>
          <w:tcPr>
            <w:tcW w:w="900" w:type="dxa"/>
            <w:tcBorders>
              <w:top w:val="nil"/>
              <w:left w:val="nil"/>
              <w:bottom w:val="nil"/>
              <w:right w:val="nil"/>
            </w:tcBorders>
            <w:shd w:val="clear" w:color="auto" w:fill="auto"/>
            <w:noWrap/>
            <w:vAlign w:val="bottom"/>
            <w:hideMark/>
          </w:tcPr>
          <w:p w14:paraId="7B803943"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r>
      <w:tr w:rsidR="00E85A59" w:rsidRPr="00E85A59" w14:paraId="22BD46EF" w14:textId="77777777" w:rsidTr="00E85A59">
        <w:trPr>
          <w:trHeight w:val="300"/>
        </w:trPr>
        <w:tc>
          <w:tcPr>
            <w:tcW w:w="1815" w:type="dxa"/>
            <w:tcBorders>
              <w:top w:val="nil"/>
              <w:left w:val="nil"/>
              <w:bottom w:val="nil"/>
              <w:right w:val="nil"/>
            </w:tcBorders>
            <w:shd w:val="clear" w:color="auto" w:fill="auto"/>
            <w:noWrap/>
            <w:vAlign w:val="bottom"/>
            <w:hideMark/>
          </w:tcPr>
          <w:p w14:paraId="040F0815"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Assemblage-5</w:t>
            </w:r>
          </w:p>
        </w:tc>
        <w:tc>
          <w:tcPr>
            <w:tcW w:w="900" w:type="dxa"/>
            <w:tcBorders>
              <w:top w:val="nil"/>
              <w:left w:val="nil"/>
              <w:bottom w:val="nil"/>
              <w:right w:val="nil"/>
            </w:tcBorders>
            <w:shd w:val="clear" w:color="auto" w:fill="auto"/>
            <w:noWrap/>
            <w:vAlign w:val="bottom"/>
            <w:hideMark/>
          </w:tcPr>
          <w:p w14:paraId="4FB5B425"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2</w:t>
            </w:r>
          </w:p>
        </w:tc>
        <w:tc>
          <w:tcPr>
            <w:tcW w:w="900" w:type="dxa"/>
            <w:tcBorders>
              <w:top w:val="nil"/>
              <w:left w:val="nil"/>
              <w:bottom w:val="nil"/>
              <w:right w:val="nil"/>
            </w:tcBorders>
            <w:shd w:val="clear" w:color="auto" w:fill="auto"/>
            <w:noWrap/>
            <w:vAlign w:val="bottom"/>
            <w:hideMark/>
          </w:tcPr>
          <w:p w14:paraId="08CCBC5B"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20</w:t>
            </w:r>
          </w:p>
        </w:tc>
        <w:tc>
          <w:tcPr>
            <w:tcW w:w="990" w:type="dxa"/>
            <w:tcBorders>
              <w:top w:val="nil"/>
              <w:left w:val="nil"/>
              <w:bottom w:val="nil"/>
              <w:right w:val="nil"/>
            </w:tcBorders>
            <w:shd w:val="clear" w:color="auto" w:fill="auto"/>
            <w:noWrap/>
            <w:vAlign w:val="bottom"/>
            <w:hideMark/>
          </w:tcPr>
          <w:p w14:paraId="3162992B"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42</w:t>
            </w:r>
          </w:p>
        </w:tc>
        <w:tc>
          <w:tcPr>
            <w:tcW w:w="900" w:type="dxa"/>
            <w:tcBorders>
              <w:top w:val="nil"/>
              <w:left w:val="nil"/>
              <w:bottom w:val="nil"/>
              <w:right w:val="nil"/>
            </w:tcBorders>
            <w:shd w:val="clear" w:color="auto" w:fill="auto"/>
            <w:noWrap/>
            <w:vAlign w:val="bottom"/>
            <w:hideMark/>
          </w:tcPr>
          <w:p w14:paraId="2E9AE39C"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36</w:t>
            </w:r>
          </w:p>
        </w:tc>
        <w:tc>
          <w:tcPr>
            <w:tcW w:w="900" w:type="dxa"/>
            <w:tcBorders>
              <w:top w:val="nil"/>
              <w:left w:val="nil"/>
              <w:bottom w:val="nil"/>
              <w:right w:val="nil"/>
            </w:tcBorders>
            <w:shd w:val="clear" w:color="auto" w:fill="auto"/>
            <w:noWrap/>
            <w:vAlign w:val="bottom"/>
            <w:hideMark/>
          </w:tcPr>
          <w:p w14:paraId="071A9B1C"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r>
      <w:tr w:rsidR="00E85A59" w:rsidRPr="00E85A59" w14:paraId="0AA58A44" w14:textId="77777777" w:rsidTr="00E85A59">
        <w:trPr>
          <w:trHeight w:val="300"/>
        </w:trPr>
        <w:tc>
          <w:tcPr>
            <w:tcW w:w="1815" w:type="dxa"/>
            <w:tcBorders>
              <w:top w:val="nil"/>
              <w:left w:val="nil"/>
              <w:bottom w:val="nil"/>
              <w:right w:val="nil"/>
            </w:tcBorders>
            <w:shd w:val="clear" w:color="auto" w:fill="auto"/>
            <w:noWrap/>
            <w:vAlign w:val="bottom"/>
            <w:hideMark/>
          </w:tcPr>
          <w:p w14:paraId="5256F66C"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Assemblage-6</w:t>
            </w:r>
          </w:p>
        </w:tc>
        <w:tc>
          <w:tcPr>
            <w:tcW w:w="900" w:type="dxa"/>
            <w:tcBorders>
              <w:top w:val="nil"/>
              <w:left w:val="nil"/>
              <w:bottom w:val="nil"/>
              <w:right w:val="nil"/>
            </w:tcBorders>
            <w:shd w:val="clear" w:color="auto" w:fill="auto"/>
            <w:noWrap/>
            <w:vAlign w:val="bottom"/>
            <w:hideMark/>
          </w:tcPr>
          <w:p w14:paraId="6D385E87"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0</w:t>
            </w:r>
          </w:p>
        </w:tc>
        <w:tc>
          <w:tcPr>
            <w:tcW w:w="900" w:type="dxa"/>
            <w:tcBorders>
              <w:top w:val="nil"/>
              <w:left w:val="nil"/>
              <w:bottom w:val="nil"/>
              <w:right w:val="nil"/>
            </w:tcBorders>
            <w:shd w:val="clear" w:color="auto" w:fill="auto"/>
            <w:noWrap/>
            <w:vAlign w:val="bottom"/>
            <w:hideMark/>
          </w:tcPr>
          <w:p w14:paraId="268F6452"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19</w:t>
            </w:r>
          </w:p>
        </w:tc>
        <w:tc>
          <w:tcPr>
            <w:tcW w:w="990" w:type="dxa"/>
            <w:tcBorders>
              <w:top w:val="nil"/>
              <w:left w:val="nil"/>
              <w:bottom w:val="nil"/>
              <w:right w:val="nil"/>
            </w:tcBorders>
            <w:shd w:val="clear" w:color="auto" w:fill="auto"/>
            <w:noWrap/>
            <w:vAlign w:val="bottom"/>
            <w:hideMark/>
          </w:tcPr>
          <w:p w14:paraId="66085A41"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56</w:t>
            </w:r>
          </w:p>
        </w:tc>
        <w:tc>
          <w:tcPr>
            <w:tcW w:w="900" w:type="dxa"/>
            <w:tcBorders>
              <w:top w:val="nil"/>
              <w:left w:val="nil"/>
              <w:bottom w:val="nil"/>
              <w:right w:val="nil"/>
            </w:tcBorders>
            <w:shd w:val="clear" w:color="auto" w:fill="auto"/>
            <w:noWrap/>
            <w:vAlign w:val="bottom"/>
            <w:hideMark/>
          </w:tcPr>
          <w:p w14:paraId="697B5FDB"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3</w:t>
            </w:r>
          </w:p>
        </w:tc>
        <w:tc>
          <w:tcPr>
            <w:tcW w:w="900" w:type="dxa"/>
            <w:tcBorders>
              <w:top w:val="nil"/>
              <w:left w:val="nil"/>
              <w:bottom w:val="nil"/>
              <w:right w:val="nil"/>
            </w:tcBorders>
            <w:shd w:val="clear" w:color="auto" w:fill="auto"/>
            <w:noWrap/>
            <w:vAlign w:val="bottom"/>
            <w:hideMark/>
          </w:tcPr>
          <w:p w14:paraId="3D193225"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22</w:t>
            </w:r>
          </w:p>
        </w:tc>
      </w:tr>
      <w:tr w:rsidR="00E85A59" w:rsidRPr="00E85A59" w14:paraId="57A4C455" w14:textId="77777777" w:rsidTr="00E85A59">
        <w:trPr>
          <w:trHeight w:val="300"/>
        </w:trPr>
        <w:tc>
          <w:tcPr>
            <w:tcW w:w="1815" w:type="dxa"/>
            <w:tcBorders>
              <w:top w:val="nil"/>
              <w:left w:val="nil"/>
              <w:bottom w:val="nil"/>
              <w:right w:val="nil"/>
            </w:tcBorders>
            <w:shd w:val="clear" w:color="auto" w:fill="auto"/>
            <w:noWrap/>
            <w:vAlign w:val="bottom"/>
            <w:hideMark/>
          </w:tcPr>
          <w:p w14:paraId="0BB5F77F" w14:textId="77777777" w:rsidR="00E85A59" w:rsidRPr="00E85A59" w:rsidRDefault="00E85A59" w:rsidP="00E85A59">
            <w:pPr>
              <w:widowControl/>
              <w:rPr>
                <w:rFonts w:eastAsia="Times New Roman" w:cs="Times New Roman"/>
                <w:color w:val="000000"/>
                <w:sz w:val="18"/>
                <w:szCs w:val="18"/>
              </w:rPr>
            </w:pPr>
            <w:r w:rsidRPr="00E85A59">
              <w:rPr>
                <w:rFonts w:eastAsia="Times New Roman" w:cs="Times New Roman"/>
                <w:color w:val="000000"/>
                <w:sz w:val="18"/>
                <w:szCs w:val="18"/>
              </w:rPr>
              <w:t>Assemblage-7</w:t>
            </w:r>
          </w:p>
        </w:tc>
        <w:tc>
          <w:tcPr>
            <w:tcW w:w="900" w:type="dxa"/>
            <w:tcBorders>
              <w:top w:val="nil"/>
              <w:left w:val="nil"/>
              <w:bottom w:val="nil"/>
              <w:right w:val="nil"/>
            </w:tcBorders>
            <w:shd w:val="clear" w:color="auto" w:fill="auto"/>
            <w:noWrap/>
            <w:vAlign w:val="bottom"/>
            <w:hideMark/>
          </w:tcPr>
          <w:p w14:paraId="5EE47DBB"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1</w:t>
            </w:r>
          </w:p>
        </w:tc>
        <w:tc>
          <w:tcPr>
            <w:tcW w:w="900" w:type="dxa"/>
            <w:tcBorders>
              <w:top w:val="nil"/>
              <w:left w:val="nil"/>
              <w:bottom w:val="nil"/>
              <w:right w:val="nil"/>
            </w:tcBorders>
            <w:shd w:val="clear" w:color="auto" w:fill="auto"/>
            <w:noWrap/>
            <w:vAlign w:val="bottom"/>
            <w:hideMark/>
          </w:tcPr>
          <w:p w14:paraId="7EB84A6B"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8</w:t>
            </w:r>
          </w:p>
        </w:tc>
        <w:tc>
          <w:tcPr>
            <w:tcW w:w="990" w:type="dxa"/>
            <w:tcBorders>
              <w:top w:val="nil"/>
              <w:left w:val="nil"/>
              <w:bottom w:val="nil"/>
              <w:right w:val="nil"/>
            </w:tcBorders>
            <w:shd w:val="clear" w:color="auto" w:fill="auto"/>
            <w:noWrap/>
            <w:vAlign w:val="bottom"/>
            <w:hideMark/>
          </w:tcPr>
          <w:p w14:paraId="7F0BE2C1"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63</w:t>
            </w:r>
          </w:p>
        </w:tc>
        <w:tc>
          <w:tcPr>
            <w:tcW w:w="900" w:type="dxa"/>
            <w:tcBorders>
              <w:top w:val="nil"/>
              <w:left w:val="nil"/>
              <w:bottom w:val="nil"/>
              <w:right w:val="nil"/>
            </w:tcBorders>
            <w:shd w:val="clear" w:color="auto" w:fill="auto"/>
            <w:noWrap/>
            <w:vAlign w:val="bottom"/>
            <w:hideMark/>
          </w:tcPr>
          <w:p w14:paraId="0606F7EF"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4</w:t>
            </w:r>
          </w:p>
        </w:tc>
        <w:tc>
          <w:tcPr>
            <w:tcW w:w="900" w:type="dxa"/>
            <w:tcBorders>
              <w:top w:val="nil"/>
              <w:left w:val="nil"/>
              <w:bottom w:val="nil"/>
              <w:right w:val="nil"/>
            </w:tcBorders>
            <w:shd w:val="clear" w:color="auto" w:fill="auto"/>
            <w:noWrap/>
            <w:vAlign w:val="bottom"/>
            <w:hideMark/>
          </w:tcPr>
          <w:p w14:paraId="54623C01" w14:textId="77777777" w:rsidR="00E85A59" w:rsidRPr="00E85A59" w:rsidRDefault="00E85A59" w:rsidP="00E85A59">
            <w:pPr>
              <w:widowControl/>
              <w:jc w:val="center"/>
              <w:rPr>
                <w:rFonts w:eastAsia="Times New Roman" w:cs="Times New Roman"/>
                <w:color w:val="000000"/>
                <w:sz w:val="18"/>
                <w:szCs w:val="18"/>
              </w:rPr>
            </w:pPr>
            <w:r w:rsidRPr="00E85A59">
              <w:rPr>
                <w:rFonts w:eastAsia="Times New Roman" w:cs="Times New Roman"/>
                <w:color w:val="000000"/>
                <w:sz w:val="18"/>
                <w:szCs w:val="18"/>
              </w:rPr>
              <w:t>24</w:t>
            </w:r>
          </w:p>
        </w:tc>
      </w:tr>
    </w:tbl>
    <w:p w14:paraId="10B2CC14" w14:textId="77777777" w:rsidR="0077525A" w:rsidRDefault="0077525A" w:rsidP="005E1747">
      <w:pPr>
        <w:tabs>
          <w:tab w:val="left" w:pos="360"/>
          <w:tab w:val="left" w:pos="990"/>
        </w:tabs>
        <w:ind w:left="990" w:hanging="990"/>
      </w:pPr>
    </w:p>
    <w:p w14:paraId="639B89FC" w14:textId="77777777" w:rsidR="00E85A59" w:rsidRDefault="00E85A59">
      <w:pPr>
        <w:widowControl/>
        <w:spacing w:after="200"/>
      </w:pPr>
      <w:r>
        <w:rPr>
          <w:noProof/>
        </w:rPr>
        <w:drawing>
          <wp:inline distT="0" distB="0" distL="0" distR="0" wp14:anchorId="544C9FD7" wp14:editId="0CC7AF44">
            <wp:extent cx="4341904" cy="144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7-error.pdf"/>
                    <pic:cNvPicPr/>
                  </pic:nvPicPr>
                  <pic:blipFill rotWithShape="1">
                    <a:blip r:embed="rId23">
                      <a:extLst>
                        <a:ext uri="{28A0092B-C50C-407E-A947-70E740481C1C}">
                          <a14:useLocalDpi xmlns:a14="http://schemas.microsoft.com/office/drawing/2010/main" val="0"/>
                        </a:ext>
                      </a:extLst>
                    </a:blip>
                    <a:srcRect l="9879" t="2401" r="10929" b="78951"/>
                    <a:stretch/>
                  </pic:blipFill>
                  <pic:spPr bwMode="auto">
                    <a:xfrm>
                      <a:off x="0" y="0"/>
                      <a:ext cx="4344759" cy="1447905"/>
                    </a:xfrm>
                    <a:prstGeom prst="rect">
                      <a:avLst/>
                    </a:prstGeom>
                    <a:ln>
                      <a:noFill/>
                    </a:ln>
                    <a:extLst>
                      <a:ext uri="{53640926-AAD7-44d8-BBD7-CCE9431645EC}">
                        <a14:shadowObscured xmlns:a14="http://schemas.microsoft.com/office/drawing/2010/main"/>
                      </a:ext>
                    </a:extLst>
                  </pic:spPr>
                </pic:pic>
              </a:graphicData>
            </a:graphic>
          </wp:inline>
        </w:drawing>
      </w:r>
    </w:p>
    <w:p w14:paraId="423DE88C" w14:textId="77777777" w:rsidR="00E85A59" w:rsidRDefault="00E85A59">
      <w:pPr>
        <w:widowControl/>
        <w:spacing w:after="200"/>
      </w:pPr>
    </w:p>
    <w:p w14:paraId="2372D7B0" w14:textId="7640C03E" w:rsidR="00E85A59" w:rsidRDefault="009A5DB3">
      <w:pPr>
        <w:widowControl/>
        <w:spacing w:after="200"/>
      </w:pPr>
      <w:r>
        <w:t xml:space="preserve">Figure </w:t>
      </w:r>
      <w:r w:rsidR="001D5F7A">
        <w:t>10</w:t>
      </w:r>
      <w:r w:rsidR="00A00150">
        <w:t>.</w:t>
      </w:r>
      <w:r>
        <w:t xml:space="preserve">  </w:t>
      </w:r>
      <w:r w:rsidR="00A00150">
        <w:t>Example set of a</w:t>
      </w:r>
      <w:r>
        <w:t xml:space="preserve">ssemblages that cannot be seriated </w:t>
      </w:r>
      <w:r w:rsidR="00077C98">
        <w:t xml:space="preserve">together </w:t>
      </w:r>
      <w:r>
        <w:t>due to a violation in the distribution of frequencies.</w:t>
      </w:r>
      <w:r w:rsidR="00077C98">
        <w:t xml:space="preserve"> Assemblage 6 lacks Type_1 material and thus is not continuous with Assemblage 5 and 7. </w:t>
      </w:r>
      <w:r>
        <w:t xml:space="preserve"> </w:t>
      </w:r>
    </w:p>
    <w:p w14:paraId="4C768523" w14:textId="77777777" w:rsidR="00E85A59" w:rsidRDefault="00E85A59">
      <w:pPr>
        <w:widowControl/>
        <w:spacing w:after="200"/>
      </w:pPr>
      <w:r>
        <w:br w:type="page"/>
      </w:r>
    </w:p>
    <w:p w14:paraId="24922D9C" w14:textId="77777777" w:rsidR="009A5DB3" w:rsidRDefault="00DD635B" w:rsidP="00DD635B">
      <w:pPr>
        <w:widowControl/>
        <w:spacing w:after="200"/>
        <w:jc w:val="center"/>
      </w:pPr>
      <w:r>
        <w:rPr>
          <w:noProof/>
        </w:rPr>
        <mc:AlternateContent>
          <mc:Choice Requires="wps">
            <w:drawing>
              <wp:anchor distT="0" distB="0" distL="114300" distR="114300" simplePos="0" relativeHeight="251661312" behindDoc="0" locked="0" layoutInCell="1" allowOverlap="1" wp14:anchorId="651DFD84" wp14:editId="44BF1815">
                <wp:simplePos x="0" y="0"/>
                <wp:positionH relativeFrom="column">
                  <wp:posOffset>3657600</wp:posOffset>
                </wp:positionH>
                <wp:positionV relativeFrom="paragraph">
                  <wp:posOffset>4572000</wp:posOffset>
                </wp:positionV>
                <wp:extent cx="457200" cy="457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2A402E" w14:textId="43596A7C" w:rsidR="00A9135C" w:rsidRPr="00DD635B" w:rsidRDefault="00A9135C" w:rsidP="00DD635B">
                            <w:pPr>
                              <w:rPr>
                                <w:sz w:val="44"/>
                              </w:rPr>
                            </w:pPr>
                            <w:r>
                              <w:rPr>
                                <w:sz w:val="4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20" o:spid="_x0000_s1026" type="#_x0000_t202" style="position:absolute;left:0;text-align:left;margin-left:4in;margin-top:5in;width:36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" filled="f" stroked="f">
                <v:textbox>
                  <w:txbxContent>
                    <w:p w14:paraId="782A402E" w14:textId="43596A7C" w:rsidR="007C226C" w:rsidRPr="00DD635B" w:rsidRDefault="007C226C" w:rsidP="00DD635B">
                      <w:pPr>
                        <w:rPr>
                          <w:sz w:val="44"/>
                        </w:rPr>
                      </w:pPr>
                      <w:r>
                        <w:rPr>
                          <w:sz w:val="44"/>
                        </w:rPr>
                        <w:t>B</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3808217" wp14:editId="03A3FA1F">
                <wp:simplePos x="0" y="0"/>
                <wp:positionH relativeFrom="column">
                  <wp:posOffset>1828800</wp:posOffset>
                </wp:positionH>
                <wp:positionV relativeFrom="paragraph">
                  <wp:posOffset>4572000</wp:posOffset>
                </wp:positionV>
                <wp:extent cx="457200" cy="4572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89F48" w14:textId="33A19F29" w:rsidR="00A9135C" w:rsidRPr="00DD635B" w:rsidRDefault="00A9135C">
                            <w:pPr>
                              <w:rPr>
                                <w:sz w:val="44"/>
                              </w:rPr>
                            </w:pPr>
                            <w:r w:rsidRPr="00DD635B">
                              <w:rPr>
                                <w:sz w:val="4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27" type="#_x0000_t202" style="position:absolute;left:0;text-align:left;margin-left:2in;margin-top:5in;width:36pt;height: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" filled="f" stroked="f">
                <v:textbox>
                  <w:txbxContent>
                    <w:p w14:paraId="23689F48" w14:textId="33A19F29" w:rsidR="007C226C" w:rsidRPr="00DD635B" w:rsidRDefault="007C226C">
                      <w:pPr>
                        <w:rPr>
                          <w:sz w:val="44"/>
                        </w:rPr>
                      </w:pPr>
                      <w:r w:rsidRPr="00DD635B">
                        <w:rPr>
                          <w:sz w:val="44"/>
                        </w:rPr>
                        <w:t>A</w:t>
                      </w:r>
                    </w:p>
                  </w:txbxContent>
                </v:textbox>
              </v:shape>
            </w:pict>
          </mc:Fallback>
        </mc:AlternateContent>
      </w:r>
      <w:r>
        <w:rPr>
          <w:noProof/>
        </w:rPr>
        <w:drawing>
          <wp:inline distT="0" distB="0" distL="0" distR="0" wp14:anchorId="27B06083" wp14:editId="5BD1E779">
            <wp:extent cx="1744133" cy="463105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of-branching-nobootstrap.pdf"/>
                    <pic:cNvPicPr/>
                  </pic:nvPicPr>
                  <pic:blipFill rotWithShape="1">
                    <a:blip r:embed="rId24">
                      <a:extLst>
                        <a:ext uri="{28A0092B-C50C-407E-A947-70E740481C1C}">
                          <a14:useLocalDpi xmlns:a14="http://schemas.microsoft.com/office/drawing/2010/main" val="0"/>
                        </a:ext>
                      </a:extLst>
                    </a:blip>
                    <a:srcRect l="31018" r="37190" b="34770"/>
                    <a:stretch/>
                  </pic:blipFill>
                  <pic:spPr bwMode="auto">
                    <a:xfrm>
                      <a:off x="0" y="0"/>
                      <a:ext cx="1744213" cy="46312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60D3AF8" wp14:editId="559DD92E">
            <wp:extent cx="809602" cy="4631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of-branching-bootstrap.pdf"/>
                    <pic:cNvPicPr/>
                  </pic:nvPicPr>
                  <pic:blipFill rotWithShape="1">
                    <a:blip r:embed="rId25">
                      <a:extLst>
                        <a:ext uri="{28A0092B-C50C-407E-A947-70E740481C1C}">
                          <a14:useLocalDpi xmlns:a14="http://schemas.microsoft.com/office/drawing/2010/main" val="0"/>
                        </a:ext>
                      </a:extLst>
                    </a:blip>
                    <a:srcRect l="43056" r="42591" b="36559"/>
                    <a:stretch/>
                  </pic:blipFill>
                  <pic:spPr bwMode="auto">
                    <a:xfrm>
                      <a:off x="0" y="0"/>
                      <a:ext cx="809640" cy="4631273"/>
                    </a:xfrm>
                    <a:prstGeom prst="rect">
                      <a:avLst/>
                    </a:prstGeom>
                    <a:ln>
                      <a:noFill/>
                    </a:ln>
                    <a:extLst>
                      <a:ext uri="{53640926-AAD7-44d8-BBD7-CCE9431645EC}">
                        <a14:shadowObscured xmlns:a14="http://schemas.microsoft.com/office/drawing/2010/main"/>
                      </a:ext>
                    </a:extLst>
                  </pic:spPr>
                </pic:pic>
              </a:graphicData>
            </a:graphic>
          </wp:inline>
        </w:drawing>
      </w:r>
    </w:p>
    <w:p w14:paraId="0A20BA14" w14:textId="77777777" w:rsidR="009A5DB3" w:rsidRDefault="009A5DB3" w:rsidP="00DD635B">
      <w:pPr>
        <w:widowControl/>
        <w:spacing w:after="200"/>
        <w:jc w:val="center"/>
      </w:pPr>
    </w:p>
    <w:p w14:paraId="248F54A1" w14:textId="77777777" w:rsidR="009A5DB3" w:rsidRDefault="009A5DB3" w:rsidP="00DD635B">
      <w:pPr>
        <w:widowControl/>
        <w:spacing w:after="200"/>
        <w:jc w:val="center"/>
      </w:pPr>
    </w:p>
    <w:p w14:paraId="66A8595B" w14:textId="0EA8B8D0" w:rsidR="007479AA" w:rsidRDefault="001D5F7A" w:rsidP="009A5DB3">
      <w:pPr>
        <w:widowControl/>
        <w:spacing w:after="200"/>
      </w:pPr>
      <w:r>
        <w:t>Figure 11.</w:t>
      </w:r>
      <w:r w:rsidR="009A5DB3">
        <w:t xml:space="preserve">  The ‘minmax’ graph solutions include for the assemblages in Figure </w:t>
      </w:r>
      <w:r>
        <w:t>10</w:t>
      </w:r>
      <w:r w:rsidR="009A5DB3">
        <w:t xml:space="preserve">.  In Figure </w:t>
      </w:r>
      <w:r>
        <w:t>11</w:t>
      </w:r>
      <w:r w:rsidR="009A5DB3">
        <w:t xml:space="preserve">A, the seriations are created through direct comparison of the frequency values.  In Figure </w:t>
      </w:r>
      <w:r>
        <w:t>1</w:t>
      </w:r>
      <w:r w:rsidR="009A5DB3">
        <w:t>B, the seriations are created through statistical comparisons using bootstrapped confidence intervals for the type frequencies (</w:t>
      </w:r>
      <w:r w:rsidR="009A5DB3" w:rsidRPr="009A5DB3">
        <w:rPr>
          <w:rFonts w:ascii="Lucida Grande" w:hAnsi="Lucida Grande" w:cs="Lucida Grande"/>
          <w:color w:val="000000"/>
        </w:rPr>
        <w:t>α</w:t>
      </w:r>
      <w:r w:rsidR="001C1A91">
        <w:t xml:space="preserve">=0.001). When confidence intervals are considered, there are a greater number of possible valid solutions. </w:t>
      </w:r>
      <w:r w:rsidR="00077C98">
        <w:t xml:space="preserve"> As a result, we can find the longest solution that meets our specified level of significance. </w:t>
      </w:r>
      <w:r w:rsidR="007479AA">
        <w:br w:type="page"/>
      </w:r>
    </w:p>
    <w:p w14:paraId="13EDE50C" w14:textId="3A7A1A11" w:rsidR="00EF124E" w:rsidRDefault="007479AA" w:rsidP="005E1747">
      <w:pPr>
        <w:tabs>
          <w:tab w:val="left" w:pos="360"/>
          <w:tab w:val="left" w:pos="990"/>
        </w:tabs>
        <w:ind w:left="990" w:hanging="990"/>
      </w:pPr>
      <w:r>
        <w:rPr>
          <w:noProof/>
        </w:rPr>
        <w:drawing>
          <wp:inline distT="0" distB="0" distL="0" distR="0" wp14:anchorId="0FEF0BA2" wp14:editId="101840FD">
            <wp:extent cx="5486400" cy="4671323"/>
            <wp:effectExtent l="0" t="0" r="0" b="254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671323"/>
                    </a:xfrm>
                    <a:prstGeom prst="rect">
                      <a:avLst/>
                    </a:prstGeom>
                    <a:noFill/>
                    <a:ln>
                      <a:noFill/>
                    </a:ln>
                  </pic:spPr>
                </pic:pic>
              </a:graphicData>
            </a:graphic>
          </wp:inline>
        </w:drawing>
      </w:r>
    </w:p>
    <w:p w14:paraId="41A97729" w14:textId="2163DADD" w:rsidR="00CF195D" w:rsidRDefault="00CF195D" w:rsidP="005E1747">
      <w:pPr>
        <w:tabs>
          <w:tab w:val="left" w:pos="360"/>
          <w:tab w:val="left" w:pos="990"/>
        </w:tabs>
        <w:ind w:left="990" w:hanging="990"/>
      </w:pPr>
      <w:r>
        <w:t xml:space="preserve">Figure </w:t>
      </w:r>
      <w:r w:rsidR="001D5F7A">
        <w:t>12.</w:t>
      </w:r>
      <w:r>
        <w:t xml:space="preserve">  </w:t>
      </w:r>
      <w:r w:rsidR="00003787">
        <w:t>The set of deterministic frequency seriations created by hand sorting by Lipo (2001) in the Memphis and St. Francis areas of the Lower Mississippi River Valley Survey (Phillips et al. 1951). Here, the assemblages have been standardized in terms of type descriptions and are all of sufficient sample sizes. The error bars indicate the 99% confidence interval for the type frequencies. The largest seriation solutions formed eight spatial sets.  Parkin (11-N-1) falls into two different sets, suggesting that it served as a central node of interaction between communities. Holden Lake appears as a valid addition to all of the seriation suggesting that it is earlier than the other assemblages in the analysis.</w:t>
      </w:r>
    </w:p>
    <w:p w14:paraId="4D6F8A19" w14:textId="2225A530" w:rsidR="007479AA" w:rsidRDefault="0030054E" w:rsidP="00366468">
      <w:pPr>
        <w:tabs>
          <w:tab w:val="left" w:pos="360"/>
          <w:tab w:val="left" w:pos="990"/>
        </w:tabs>
        <w:ind w:left="990" w:hanging="990"/>
        <w:jc w:val="center"/>
      </w:pPr>
      <w:r>
        <w:rPr>
          <w:noProof/>
        </w:rPr>
        <w:drawing>
          <wp:inline distT="0" distB="0" distL="0" distR="0" wp14:anchorId="193EF982" wp14:editId="7361B502">
            <wp:extent cx="5486400" cy="7099935"/>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Map-PFGBlobs.pdf"/>
                    <pic:cNvPicPr/>
                  </pic:nvPicPr>
                  <pic:blipFill>
                    <a:blip r:embed="rId27">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11EA454E" w14:textId="7E6A3F91" w:rsidR="007479AA" w:rsidRDefault="00612B3B" w:rsidP="007479AA">
      <w:pPr>
        <w:autoSpaceDE w:val="0"/>
        <w:autoSpaceDN w:val="0"/>
        <w:adjustRightInd w:val="0"/>
        <w:spacing w:after="240"/>
        <w:rPr>
          <w:rFonts w:ascii="Times" w:eastAsiaTheme="minorEastAsia" w:hAnsi="Times" w:cs="Times"/>
          <w:szCs w:val="24"/>
          <w:lang w:eastAsia="ja-JP"/>
        </w:rPr>
      </w:pPr>
      <w:r>
        <w:rPr>
          <w:rFonts w:ascii="Times" w:eastAsiaTheme="minorEastAsia" w:hAnsi="Times" w:cs="Times"/>
          <w:sz w:val="26"/>
          <w:szCs w:val="26"/>
          <w:lang w:eastAsia="ja-JP"/>
        </w:rPr>
        <w:t xml:space="preserve">Figure </w:t>
      </w:r>
      <w:r w:rsidR="001D5F7A">
        <w:rPr>
          <w:rFonts w:ascii="Times" w:eastAsiaTheme="minorEastAsia" w:hAnsi="Times" w:cs="Times"/>
          <w:sz w:val="26"/>
          <w:szCs w:val="26"/>
          <w:lang w:eastAsia="ja-JP"/>
        </w:rPr>
        <w:t>13.</w:t>
      </w:r>
      <w:r>
        <w:rPr>
          <w:rFonts w:ascii="Times" w:eastAsiaTheme="minorEastAsia" w:hAnsi="Times" w:cs="Times"/>
          <w:sz w:val="26"/>
          <w:szCs w:val="26"/>
          <w:lang w:eastAsia="ja-JP"/>
        </w:rPr>
        <w:t xml:space="preserve">  </w:t>
      </w:r>
      <w:r w:rsidR="007479AA">
        <w:rPr>
          <w:rFonts w:ascii="Times" w:eastAsiaTheme="minorEastAsia" w:hAnsi="Times" w:cs="Times"/>
          <w:sz w:val="26"/>
          <w:szCs w:val="26"/>
          <w:lang w:eastAsia="ja-JP"/>
        </w:rPr>
        <w:t xml:space="preserve">Spatial </w:t>
      </w:r>
      <w:r>
        <w:rPr>
          <w:rFonts w:ascii="Times" w:eastAsiaTheme="minorEastAsia" w:hAnsi="Times" w:cs="Times"/>
          <w:sz w:val="26"/>
          <w:szCs w:val="26"/>
          <w:lang w:eastAsia="ja-JP"/>
        </w:rPr>
        <w:t>d</w:t>
      </w:r>
      <w:r w:rsidR="007479AA">
        <w:rPr>
          <w:rFonts w:ascii="Times" w:eastAsiaTheme="minorEastAsia" w:hAnsi="Times" w:cs="Times"/>
          <w:sz w:val="26"/>
          <w:szCs w:val="26"/>
          <w:lang w:eastAsia="ja-JP"/>
        </w:rPr>
        <w:t xml:space="preserve">istribution of </w:t>
      </w:r>
      <w:r>
        <w:rPr>
          <w:rFonts w:ascii="Times" w:eastAsiaTheme="minorEastAsia" w:hAnsi="Times" w:cs="Times"/>
          <w:sz w:val="26"/>
          <w:szCs w:val="26"/>
          <w:lang w:eastAsia="ja-JP"/>
        </w:rPr>
        <w:t>s</w:t>
      </w:r>
      <w:r w:rsidR="007479AA">
        <w:rPr>
          <w:rFonts w:ascii="Times" w:eastAsiaTheme="minorEastAsia" w:hAnsi="Times" w:cs="Times"/>
          <w:sz w:val="26"/>
          <w:szCs w:val="26"/>
          <w:lang w:eastAsia="ja-JP"/>
        </w:rPr>
        <w:t xml:space="preserve">eriation </w:t>
      </w:r>
      <w:r>
        <w:rPr>
          <w:rFonts w:ascii="Times" w:eastAsiaTheme="minorEastAsia" w:hAnsi="Times" w:cs="Times"/>
          <w:sz w:val="26"/>
          <w:szCs w:val="26"/>
          <w:lang w:eastAsia="ja-JP"/>
        </w:rPr>
        <w:t>g</w:t>
      </w:r>
      <w:r w:rsidR="007479AA">
        <w:rPr>
          <w:rFonts w:ascii="Times" w:eastAsiaTheme="minorEastAsia" w:hAnsi="Times" w:cs="Times"/>
          <w:sz w:val="26"/>
          <w:szCs w:val="26"/>
          <w:lang w:eastAsia="ja-JP"/>
        </w:rPr>
        <w:t xml:space="preserve">roups with St. Francis and Memphis Assemblages </w:t>
      </w:r>
      <w:r>
        <w:rPr>
          <w:rFonts w:ascii="Times" w:eastAsiaTheme="minorEastAsia" w:hAnsi="Times" w:cs="Times"/>
          <w:sz w:val="26"/>
          <w:szCs w:val="26"/>
          <w:lang w:eastAsia="ja-JP"/>
        </w:rPr>
        <w:t>consisting of</w:t>
      </w:r>
      <w:r w:rsidR="007479AA">
        <w:rPr>
          <w:rFonts w:ascii="Times" w:eastAsiaTheme="minorEastAsia" w:hAnsi="Times" w:cs="Times"/>
          <w:sz w:val="26"/>
          <w:szCs w:val="26"/>
          <w:lang w:eastAsia="ja-JP"/>
        </w:rPr>
        <w:t xml:space="preserve"> Lipo</w:t>
      </w:r>
      <w:r>
        <w:rPr>
          <w:rFonts w:ascii="Times" w:eastAsiaTheme="minorEastAsia" w:hAnsi="Times" w:cs="Times"/>
          <w:sz w:val="26"/>
          <w:szCs w:val="26"/>
          <w:lang w:eastAsia="ja-JP"/>
        </w:rPr>
        <w:t xml:space="preserve"> (2001)</w:t>
      </w:r>
      <w:r w:rsidR="007479AA">
        <w:rPr>
          <w:rFonts w:ascii="Times" w:eastAsiaTheme="minorEastAsia" w:hAnsi="Times" w:cs="Times"/>
          <w:sz w:val="26"/>
          <w:szCs w:val="26"/>
          <w:lang w:eastAsia="ja-JP"/>
        </w:rPr>
        <w:t xml:space="preserve"> and PFG </w:t>
      </w:r>
      <w:r>
        <w:rPr>
          <w:rFonts w:ascii="Times" w:eastAsiaTheme="minorEastAsia" w:hAnsi="Times" w:cs="Times"/>
          <w:sz w:val="26"/>
          <w:szCs w:val="26"/>
          <w:lang w:eastAsia="ja-JP"/>
        </w:rPr>
        <w:t>(1951) s</w:t>
      </w:r>
      <w:r w:rsidR="007479AA">
        <w:rPr>
          <w:rFonts w:ascii="Times" w:eastAsiaTheme="minorEastAsia" w:hAnsi="Times" w:cs="Times"/>
          <w:sz w:val="26"/>
          <w:szCs w:val="26"/>
          <w:lang w:eastAsia="ja-JP"/>
        </w:rPr>
        <w:t>amples.</w:t>
      </w:r>
      <w:r>
        <w:rPr>
          <w:rFonts w:ascii="Times" w:eastAsiaTheme="minorEastAsia" w:hAnsi="Times" w:cs="Times"/>
          <w:szCs w:val="24"/>
          <w:lang w:eastAsia="ja-JP"/>
        </w:rPr>
        <w:t xml:space="preserve"> </w:t>
      </w:r>
      <w:r w:rsidR="007479AA">
        <w:rPr>
          <w:rFonts w:ascii="Times" w:eastAsiaTheme="minorEastAsia" w:hAnsi="Times" w:cs="Times"/>
          <w:sz w:val="26"/>
          <w:szCs w:val="26"/>
          <w:lang w:eastAsia="ja-JP"/>
        </w:rPr>
        <w:t xml:space="preserve">Labels for groups refer to seriation solution in Figure </w:t>
      </w:r>
      <w:r w:rsidR="001D5F7A">
        <w:rPr>
          <w:rFonts w:ascii="Times" w:eastAsiaTheme="minorEastAsia" w:hAnsi="Times" w:cs="Times"/>
          <w:sz w:val="26"/>
          <w:szCs w:val="26"/>
          <w:lang w:eastAsia="ja-JP"/>
        </w:rPr>
        <w:t>12</w:t>
      </w:r>
      <w:r>
        <w:rPr>
          <w:rFonts w:ascii="Times" w:eastAsiaTheme="minorEastAsia" w:hAnsi="Times" w:cs="Times"/>
          <w:sz w:val="26"/>
          <w:szCs w:val="26"/>
          <w:lang w:eastAsia="ja-JP"/>
        </w:rPr>
        <w:t>.</w:t>
      </w:r>
      <w:r w:rsidR="007479AA">
        <w:rPr>
          <w:rFonts w:ascii="Times" w:eastAsiaTheme="minorEastAsia" w:hAnsi="Times" w:cs="Times"/>
          <w:sz w:val="26"/>
          <w:szCs w:val="26"/>
          <w:lang w:eastAsia="ja-JP"/>
        </w:rPr>
        <w:t xml:space="preserve"> As shown in the seriation solutions, each group should also include Holden Lake. The group boundaries do not include Holden Lake here for visual clarity.</w:t>
      </w:r>
    </w:p>
    <w:p w14:paraId="1EAB8DC7" w14:textId="27558EDB" w:rsidR="007479AA" w:rsidRDefault="00003787" w:rsidP="005E1747">
      <w:pPr>
        <w:tabs>
          <w:tab w:val="left" w:pos="360"/>
          <w:tab w:val="left" w:pos="990"/>
        </w:tabs>
        <w:ind w:left="990" w:hanging="990"/>
      </w:pPr>
      <w:r>
        <w:rPr>
          <w:noProof/>
        </w:rPr>
        <w:drawing>
          <wp:inline distT="0" distB="0" distL="0" distR="0" wp14:anchorId="18563902" wp14:editId="76B50AB3">
            <wp:extent cx="5486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g-cpl-frequency-atlas.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687B00" w14:textId="40A49C93" w:rsidR="00003787" w:rsidRDefault="00003787" w:rsidP="005E1747">
      <w:pPr>
        <w:tabs>
          <w:tab w:val="left" w:pos="360"/>
          <w:tab w:val="left" w:pos="990"/>
        </w:tabs>
        <w:ind w:left="990" w:hanging="990"/>
      </w:pPr>
      <w:r>
        <w:t xml:space="preserve">Figure </w:t>
      </w:r>
      <w:r w:rsidR="001D5F7A">
        <w:t>14.</w:t>
      </w:r>
      <w:r>
        <w:t xml:space="preserve">  The largest set of valid frequency seriation solutions created using the IDSS algorithm for the St. Francis and Memphis area assemblages as described by Lipo (2001). </w:t>
      </w:r>
    </w:p>
    <w:p w14:paraId="4067338A" w14:textId="0218498C" w:rsidR="0070158C" w:rsidRDefault="00671C8D" w:rsidP="005E1747">
      <w:pPr>
        <w:tabs>
          <w:tab w:val="left" w:pos="360"/>
          <w:tab w:val="left" w:pos="990"/>
        </w:tabs>
        <w:ind w:left="990" w:hanging="990"/>
      </w:pPr>
      <w:r>
        <w:rPr>
          <w:noProof/>
        </w:rPr>
        <w:drawing>
          <wp:inline distT="0" distB="0" distL="0" distR="0" wp14:anchorId="78CA3BE0" wp14:editId="4C85F160">
            <wp:extent cx="4537922" cy="419907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l-pfg-seriation-nonbootstrap-sumgraph.pdf"/>
                    <pic:cNvPicPr/>
                  </pic:nvPicPr>
                  <pic:blipFill rotWithShape="1">
                    <a:blip r:embed="rId29">
                      <a:extLst>
                        <a:ext uri="{28A0092B-C50C-407E-A947-70E740481C1C}">
                          <a14:useLocalDpi xmlns:a14="http://schemas.microsoft.com/office/drawing/2010/main" val="0"/>
                        </a:ext>
                      </a:extLst>
                    </a:blip>
                    <a:srcRect l="8180" r="9100" b="40852"/>
                    <a:stretch/>
                  </pic:blipFill>
                  <pic:spPr bwMode="auto">
                    <a:xfrm>
                      <a:off x="0" y="0"/>
                      <a:ext cx="4538344" cy="4199467"/>
                    </a:xfrm>
                    <a:prstGeom prst="rect">
                      <a:avLst/>
                    </a:prstGeom>
                    <a:ln>
                      <a:noFill/>
                    </a:ln>
                    <a:extLst>
                      <a:ext uri="{53640926-AAD7-44d8-BBD7-CCE9431645EC}">
                        <a14:shadowObscured xmlns:a14="http://schemas.microsoft.com/office/drawing/2010/main"/>
                      </a:ext>
                    </a:extLst>
                  </pic:spPr>
                </pic:pic>
              </a:graphicData>
            </a:graphic>
          </wp:inline>
        </w:drawing>
      </w:r>
    </w:p>
    <w:p w14:paraId="4F13FADB" w14:textId="737B077C" w:rsidR="00612B3B" w:rsidRDefault="00612B3B" w:rsidP="005E1747">
      <w:pPr>
        <w:tabs>
          <w:tab w:val="left" w:pos="360"/>
          <w:tab w:val="left" w:pos="990"/>
        </w:tabs>
        <w:ind w:left="990" w:hanging="990"/>
      </w:pPr>
      <w:r>
        <w:t xml:space="preserve">Figure </w:t>
      </w:r>
      <w:r w:rsidR="001D5F7A">
        <w:t>15.</w:t>
      </w:r>
      <w:r>
        <w:t xml:space="preserve">  Graph representation of all </w:t>
      </w:r>
      <w:r w:rsidR="00003787">
        <w:t xml:space="preserve">seriation </w:t>
      </w:r>
      <w:r>
        <w:t>solutions</w:t>
      </w:r>
      <w:r w:rsidR="007A4B6F">
        <w:t xml:space="preserve"> for the St. Francis and Memphis assemblages</w:t>
      </w:r>
      <w:r>
        <w:t xml:space="preserve"> summed together. The width of the edges reflects a measure of differences between assemblages calculated as the sum of the differences of frequencies between types. </w:t>
      </w:r>
      <w:r w:rsidR="00077605">
        <w:t xml:space="preserve">Not all of the assemblages </w:t>
      </w:r>
      <w:r w:rsidR="00FD5ECC">
        <w:t>can</w:t>
      </w:r>
      <w:r w:rsidR="00077605">
        <w:t xml:space="preserve"> be added to the set of solutions as shown by the </w:t>
      </w:r>
      <w:r w:rsidR="00010EDB">
        <w:t>vertices</w:t>
      </w:r>
      <w:r w:rsidR="00077605">
        <w:t xml:space="preserve"> without edges.</w:t>
      </w:r>
    </w:p>
    <w:p w14:paraId="30488B05" w14:textId="46CD1857" w:rsidR="0077525A" w:rsidRDefault="00671C8D" w:rsidP="005E1747">
      <w:pPr>
        <w:tabs>
          <w:tab w:val="left" w:pos="360"/>
          <w:tab w:val="left" w:pos="990"/>
        </w:tabs>
        <w:ind w:left="990" w:hanging="990"/>
      </w:pPr>
      <w:r>
        <w:rPr>
          <w:noProof/>
        </w:rPr>
        <w:drawing>
          <wp:inline distT="0" distB="0" distL="0" distR="0" wp14:anchorId="452BABDB" wp14:editId="0C46C9FA">
            <wp:extent cx="3974677" cy="5029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l-pfg-seriation-nonbootstrap-minmax.pdf"/>
                    <pic:cNvPicPr/>
                  </pic:nvPicPr>
                  <pic:blipFill rotWithShape="1">
                    <a:blip r:embed="rId30">
                      <a:extLst>
                        <a:ext uri="{28A0092B-C50C-407E-A947-70E740481C1C}">
                          <a14:useLocalDpi xmlns:a14="http://schemas.microsoft.com/office/drawing/2010/main" val="0"/>
                        </a:ext>
                      </a:extLst>
                    </a:blip>
                    <a:srcRect l="19026" t="477" r="19138" b="39063"/>
                    <a:stretch/>
                  </pic:blipFill>
                  <pic:spPr bwMode="auto">
                    <a:xfrm>
                      <a:off x="0" y="0"/>
                      <a:ext cx="3975338" cy="5029944"/>
                    </a:xfrm>
                    <a:prstGeom prst="rect">
                      <a:avLst/>
                    </a:prstGeom>
                    <a:ln>
                      <a:noFill/>
                    </a:ln>
                    <a:extLst>
                      <a:ext uri="{53640926-AAD7-44d8-BBD7-CCE9431645EC}">
                        <a14:shadowObscured xmlns:a14="http://schemas.microsoft.com/office/drawing/2010/main"/>
                      </a:ext>
                    </a:extLst>
                  </pic:spPr>
                </pic:pic>
              </a:graphicData>
            </a:graphic>
          </wp:inline>
        </w:drawing>
      </w:r>
    </w:p>
    <w:p w14:paraId="5734B6E3" w14:textId="7D08633F" w:rsidR="008966B4" w:rsidRDefault="00CF195D" w:rsidP="005E1747">
      <w:pPr>
        <w:tabs>
          <w:tab w:val="left" w:pos="360"/>
          <w:tab w:val="left" w:pos="990"/>
        </w:tabs>
        <w:ind w:left="990" w:hanging="990"/>
      </w:pPr>
      <w:r>
        <w:t>Figure</w:t>
      </w:r>
      <w:r w:rsidR="00077605">
        <w:t xml:space="preserve"> </w:t>
      </w:r>
      <w:r w:rsidR="001D5F7A">
        <w:t>16.</w:t>
      </w:r>
      <w:r w:rsidR="00077605">
        <w:t xml:space="preserve"> </w:t>
      </w:r>
      <w:r w:rsidR="00FD5ECC">
        <w:t xml:space="preserve">The ‘minmax’ spanning graph </w:t>
      </w:r>
      <w:r w:rsidR="007A4B6F">
        <w:t xml:space="preserve">created from the sum of the deterministic frequency seriation solutions for the St. Francis and Memphis area assemblages. </w:t>
      </w:r>
    </w:p>
    <w:p w14:paraId="65617D53" w14:textId="6811B802" w:rsidR="00CF195D" w:rsidRDefault="00CF195D" w:rsidP="005E1747">
      <w:pPr>
        <w:tabs>
          <w:tab w:val="left" w:pos="360"/>
          <w:tab w:val="left" w:pos="990"/>
        </w:tabs>
        <w:ind w:left="990" w:hanging="990"/>
      </w:pPr>
      <w:r>
        <w:rPr>
          <w:noProof/>
        </w:rPr>
        <w:drawing>
          <wp:inline distT="0" distB="0" distL="0" distR="0" wp14:anchorId="0ACD2349" wp14:editId="7ACF52FA">
            <wp:extent cx="4148455" cy="444394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g-cpl-frequency-atlas.png"/>
                    <pic:cNvPicPr/>
                  </pic:nvPicPr>
                  <pic:blipFill rotWithShape="1">
                    <a:blip r:embed="rId31">
                      <a:extLst>
                        <a:ext uri="{28A0092B-C50C-407E-A947-70E740481C1C}">
                          <a14:useLocalDpi xmlns:a14="http://schemas.microsoft.com/office/drawing/2010/main" val="0"/>
                        </a:ext>
                      </a:extLst>
                    </a:blip>
                    <a:srcRect l="16513" t="3859" r="7856" b="15124"/>
                    <a:stretch/>
                  </pic:blipFill>
                  <pic:spPr bwMode="auto">
                    <a:xfrm>
                      <a:off x="0" y="0"/>
                      <a:ext cx="4149396" cy="4444952"/>
                    </a:xfrm>
                    <a:prstGeom prst="rect">
                      <a:avLst/>
                    </a:prstGeom>
                    <a:ln>
                      <a:noFill/>
                    </a:ln>
                    <a:extLst>
                      <a:ext uri="{53640926-AAD7-44d8-BBD7-CCE9431645EC}">
                        <a14:shadowObscured xmlns:a14="http://schemas.microsoft.com/office/drawing/2010/main"/>
                      </a:ext>
                    </a:extLst>
                  </pic:spPr>
                </pic:pic>
              </a:graphicData>
            </a:graphic>
          </wp:inline>
        </w:drawing>
      </w:r>
    </w:p>
    <w:p w14:paraId="7EAF2825" w14:textId="7EB302A8" w:rsidR="00CF195D" w:rsidRDefault="007A4B6F" w:rsidP="005E1747">
      <w:pPr>
        <w:tabs>
          <w:tab w:val="left" w:pos="360"/>
          <w:tab w:val="left" w:pos="990"/>
        </w:tabs>
        <w:ind w:left="990" w:hanging="990"/>
      </w:pPr>
      <w:r>
        <w:t xml:space="preserve">Figure </w:t>
      </w:r>
      <w:r w:rsidR="001D5F7A">
        <w:t>17.</w:t>
      </w:r>
      <w:r>
        <w:t xml:space="preserve">  All of the valid deterministic frequency seriation solutions for the Memphis and St. Francis area assemblages using a 0.995% confidence intervals (</w:t>
      </w:r>
      <w:r w:rsidRPr="00612B3B">
        <w:rPr>
          <w:rFonts w:ascii="Lucida Grande" w:hAnsi="Lucida Grande" w:cs="Lucida Grande"/>
          <w:color w:val="000000"/>
        </w:rPr>
        <w:t>α</w:t>
      </w:r>
      <w:r w:rsidR="008C2F11">
        <w:t xml:space="preserve">=0.005) </w:t>
      </w:r>
      <w:r>
        <w:t xml:space="preserve">for frequency comparisons.  The confidence intervals for each assemblage are determined using 1000 bootstrap samples for each pair of assemblages. </w:t>
      </w:r>
    </w:p>
    <w:p w14:paraId="51D987E0" w14:textId="339911EE" w:rsidR="007479AA" w:rsidRDefault="00E753C0" w:rsidP="005E1747">
      <w:pPr>
        <w:tabs>
          <w:tab w:val="left" w:pos="360"/>
          <w:tab w:val="left" w:pos="990"/>
        </w:tabs>
        <w:ind w:left="990" w:hanging="990"/>
      </w:pPr>
      <w:r>
        <w:rPr>
          <w:noProof/>
        </w:rPr>
        <w:drawing>
          <wp:inline distT="0" distB="0" distL="0" distR="0" wp14:anchorId="12519521" wp14:editId="0F57B9DF">
            <wp:extent cx="5113298" cy="40805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s-pfg-seriation-sumgraph.pdf"/>
                    <pic:cNvPicPr/>
                  </pic:nvPicPr>
                  <pic:blipFill rotWithShape="1">
                    <a:blip r:embed="rId32">
                      <a:extLst>
                        <a:ext uri="{28A0092B-C50C-407E-A947-70E740481C1C}">
                          <a14:useLocalDpi xmlns:a14="http://schemas.microsoft.com/office/drawing/2010/main" val="0"/>
                        </a:ext>
                      </a:extLst>
                    </a:blip>
                    <a:srcRect l="6791" b="42521"/>
                    <a:stretch/>
                  </pic:blipFill>
                  <pic:spPr bwMode="auto">
                    <a:xfrm>
                      <a:off x="0" y="0"/>
                      <a:ext cx="5113828" cy="4080933"/>
                    </a:xfrm>
                    <a:prstGeom prst="rect">
                      <a:avLst/>
                    </a:prstGeom>
                    <a:ln>
                      <a:noFill/>
                    </a:ln>
                    <a:extLst>
                      <a:ext uri="{53640926-AAD7-44d8-BBD7-CCE9431645EC}">
                        <a14:shadowObscured xmlns:a14="http://schemas.microsoft.com/office/drawing/2010/main"/>
                      </a:ext>
                    </a:extLst>
                  </pic:spPr>
                </pic:pic>
              </a:graphicData>
            </a:graphic>
          </wp:inline>
        </w:drawing>
      </w:r>
    </w:p>
    <w:p w14:paraId="6C73B17C" w14:textId="77777777" w:rsidR="00612B3B" w:rsidRDefault="00612B3B" w:rsidP="005E1747">
      <w:pPr>
        <w:tabs>
          <w:tab w:val="left" w:pos="360"/>
          <w:tab w:val="left" w:pos="990"/>
        </w:tabs>
        <w:ind w:left="990" w:hanging="990"/>
      </w:pPr>
    </w:p>
    <w:p w14:paraId="2D6CD118" w14:textId="1886497D" w:rsidR="00612B3B" w:rsidRDefault="00612B3B" w:rsidP="005E1747">
      <w:pPr>
        <w:tabs>
          <w:tab w:val="left" w:pos="360"/>
          <w:tab w:val="left" w:pos="990"/>
        </w:tabs>
        <w:ind w:left="990" w:hanging="990"/>
      </w:pPr>
      <w:r>
        <w:t xml:space="preserve">Figure </w:t>
      </w:r>
      <w:r w:rsidR="00842F25">
        <w:t>1</w:t>
      </w:r>
      <w:r w:rsidR="001D5F7A">
        <w:t>8.</w:t>
      </w:r>
      <w:r>
        <w:t xml:space="preserve">  Graph representation of the sum of all valid </w:t>
      </w:r>
      <w:r w:rsidR="007A4B6F">
        <w:t xml:space="preserve">deterministic frequency </w:t>
      </w:r>
      <w:r>
        <w:t>seriation</w:t>
      </w:r>
      <w:r w:rsidR="007A4B6F">
        <w:t>s</w:t>
      </w:r>
      <w:r>
        <w:t xml:space="preserve"> solutions generated </w:t>
      </w:r>
      <w:r w:rsidR="007A4B6F">
        <w:t xml:space="preserve">the IDSS algorithm and </w:t>
      </w:r>
      <w:r>
        <w:t>using 0.995</w:t>
      </w:r>
      <w:r w:rsidR="007A4B6F">
        <w:t>%</w:t>
      </w:r>
      <w:r>
        <w:t xml:space="preserve"> confidence intervals (</w:t>
      </w:r>
      <w:r w:rsidRPr="00612B3B">
        <w:rPr>
          <w:rFonts w:ascii="Lucida Grande" w:hAnsi="Lucida Grande" w:cs="Lucida Grande"/>
          <w:color w:val="000000"/>
        </w:rPr>
        <w:t>α</w:t>
      </w:r>
      <w:r w:rsidR="001D5F7A">
        <w:t>=0.00</w:t>
      </w:r>
      <w:r>
        <w:t xml:space="preserve">5) for the comparison of frequencies. </w:t>
      </w:r>
    </w:p>
    <w:p w14:paraId="44F425F8" w14:textId="77777777" w:rsidR="00CF195D" w:rsidRDefault="00CF195D" w:rsidP="005E1747">
      <w:pPr>
        <w:tabs>
          <w:tab w:val="left" w:pos="360"/>
          <w:tab w:val="left" w:pos="990"/>
        </w:tabs>
        <w:ind w:left="990" w:hanging="990"/>
      </w:pPr>
    </w:p>
    <w:p w14:paraId="77F67505" w14:textId="77777777" w:rsidR="00CF195D" w:rsidRDefault="00CF195D" w:rsidP="005E1747">
      <w:pPr>
        <w:tabs>
          <w:tab w:val="left" w:pos="360"/>
          <w:tab w:val="left" w:pos="990"/>
        </w:tabs>
        <w:ind w:left="990" w:hanging="990"/>
      </w:pPr>
    </w:p>
    <w:p w14:paraId="0B66368D" w14:textId="77777777" w:rsidR="008C2F11" w:rsidRDefault="008128BE" w:rsidP="00DC0374">
      <w:pPr>
        <w:tabs>
          <w:tab w:val="left" w:pos="360"/>
          <w:tab w:val="left" w:pos="900"/>
        </w:tabs>
        <w:ind w:hanging="990"/>
      </w:pPr>
      <w:r>
        <w:rPr>
          <w:noProof/>
        </w:rPr>
        <w:drawing>
          <wp:inline distT="0" distB="0" distL="0" distR="0" wp14:anchorId="5CC9F116" wp14:editId="775CC3CB">
            <wp:extent cx="5265632" cy="4283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s-pfg-seriation-minmax.pdf"/>
                    <pic:cNvPicPr/>
                  </pic:nvPicPr>
                  <pic:blipFill rotWithShape="1">
                    <a:blip r:embed="rId33">
                      <a:extLst>
                        <a:ext uri="{28A0092B-C50C-407E-A947-70E740481C1C}">
                          <a14:useLocalDpi xmlns:a14="http://schemas.microsoft.com/office/drawing/2010/main" val="0"/>
                        </a:ext>
                      </a:extLst>
                    </a:blip>
                    <a:srcRect l="4013" t="3817" b="35843"/>
                    <a:stretch/>
                  </pic:blipFill>
                  <pic:spPr bwMode="auto">
                    <a:xfrm>
                      <a:off x="0" y="0"/>
                      <a:ext cx="5266242" cy="4284121"/>
                    </a:xfrm>
                    <a:prstGeom prst="rect">
                      <a:avLst/>
                    </a:prstGeom>
                    <a:ln>
                      <a:noFill/>
                    </a:ln>
                    <a:extLst>
                      <a:ext uri="{53640926-AAD7-44d8-BBD7-CCE9431645EC}">
                        <a14:shadowObscured xmlns:a14="http://schemas.microsoft.com/office/drawing/2010/main"/>
                      </a:ext>
                    </a:extLst>
                  </pic:spPr>
                </pic:pic>
              </a:graphicData>
            </a:graphic>
          </wp:inline>
        </w:drawing>
      </w:r>
    </w:p>
    <w:p w14:paraId="307DBDE3" w14:textId="77777777" w:rsidR="008C2F11" w:rsidRDefault="008C2F11" w:rsidP="008C2F11">
      <w:pPr>
        <w:tabs>
          <w:tab w:val="left" w:pos="360"/>
          <w:tab w:val="left" w:pos="990"/>
        </w:tabs>
        <w:ind w:left="990" w:hanging="990"/>
      </w:pPr>
    </w:p>
    <w:p w14:paraId="62EA8834" w14:textId="40F41E00" w:rsidR="008C2F11" w:rsidRDefault="008C2F11" w:rsidP="008C2F11">
      <w:pPr>
        <w:tabs>
          <w:tab w:val="left" w:pos="360"/>
          <w:tab w:val="left" w:pos="990"/>
        </w:tabs>
        <w:ind w:left="990" w:hanging="990"/>
      </w:pPr>
      <w:r>
        <w:t xml:space="preserve">Figure </w:t>
      </w:r>
      <w:r w:rsidR="001D5F7A">
        <w:t>19.</w:t>
      </w:r>
      <w:r>
        <w:t xml:space="preserve">  </w:t>
      </w:r>
      <w:r w:rsidR="00C51A39">
        <w:t>The ‘m</w:t>
      </w:r>
      <w:r>
        <w:t>inmax</w:t>
      </w:r>
      <w:r w:rsidR="00C51A39">
        <w:t>’</w:t>
      </w:r>
      <w:r>
        <w:t xml:space="preserve"> graph for the valid deterministic frequency seriations solutions generated the IDSS algorithm and using 0.995% confidence intervals (</w:t>
      </w:r>
      <w:r w:rsidRPr="00612B3B">
        <w:rPr>
          <w:rFonts w:ascii="Lucida Grande" w:hAnsi="Lucida Grande" w:cs="Lucida Grande"/>
          <w:color w:val="000000"/>
        </w:rPr>
        <w:t>α</w:t>
      </w:r>
      <w:r>
        <w:t xml:space="preserve">=0.005) for the comparison of frequencies. </w:t>
      </w:r>
      <w:r w:rsidR="002800B0">
        <w:t xml:space="preserve">Note that Parkin (11-N-1) forms the center of a branch that extends in 3 different directions (to 11-N-9, 13-P-1 and 11-O-10).  13-O-7 and 13-O-10 also have this same configuration. 13-O-7 has an extra branch leading to Holden Lake, a presumably earlier deposit. </w:t>
      </w:r>
    </w:p>
    <w:p w14:paraId="1C58FC75" w14:textId="3E39BB37" w:rsidR="008966B4" w:rsidRDefault="00DC0374" w:rsidP="002800B0">
      <w:pPr>
        <w:tabs>
          <w:tab w:val="left" w:pos="360"/>
          <w:tab w:val="left" w:pos="900"/>
        </w:tabs>
        <w:ind w:hanging="990"/>
        <w:jc w:val="center"/>
      </w:pPr>
      <w:r>
        <w:rPr>
          <w:noProof/>
        </w:rPr>
        <w:drawing>
          <wp:inline distT="0" distB="0" distL="0" distR="0" wp14:anchorId="1059C9AD" wp14:editId="1A8EEBBD">
            <wp:extent cx="5486400" cy="70999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l-pfg-seriation-results.pdf"/>
                    <pic:cNvPicPr/>
                  </pic:nvPicPr>
                  <pic:blipFill>
                    <a:blip r:embed="rId34">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7C5925B8" w14:textId="5E34ABC9" w:rsidR="00594DEF" w:rsidRDefault="002800B0" w:rsidP="005E1747">
      <w:pPr>
        <w:tabs>
          <w:tab w:val="left" w:pos="360"/>
          <w:tab w:val="left" w:pos="990"/>
        </w:tabs>
        <w:ind w:left="990" w:hanging="990"/>
      </w:pPr>
      <w:r>
        <w:t xml:space="preserve">Figure </w:t>
      </w:r>
      <w:r w:rsidR="001D5F7A">
        <w:t>20.</w:t>
      </w:r>
      <w:r>
        <w:t xml:space="preserve"> The spatial distribution of the edges formed in the minmax graph shown in Figure </w:t>
      </w:r>
      <w:r w:rsidR="001D5F7A">
        <w:t>19</w:t>
      </w:r>
      <w:r>
        <w:t>.  No</w:t>
      </w:r>
      <w:r w:rsidR="00F53A85">
        <w:t>t</w:t>
      </w:r>
      <w:r>
        <w:t xml:space="preserve">e that the edges have a strong spatial pattern in that </w:t>
      </w:r>
      <w:r w:rsidR="00010EDB">
        <w:t>vertices</w:t>
      </w:r>
      <w:r>
        <w:t xml:space="preserve"> next to each other are more likely to be paired in seriation solutions than those that are farther away. A bootstrap assessment of the significance of this spatial pattern shows that </w:t>
      </w:r>
      <w:r w:rsidRPr="002800B0">
        <w:rPr>
          <w:i/>
        </w:rPr>
        <w:t>p</w:t>
      </w:r>
      <w:r>
        <w:t xml:space="preserve">=0.04. </w:t>
      </w:r>
    </w:p>
    <w:p w14:paraId="37A4F5EC" w14:textId="5ED09F87" w:rsidR="0082730B" w:rsidRDefault="0082730B" w:rsidP="005E1747">
      <w:pPr>
        <w:tabs>
          <w:tab w:val="left" w:pos="360"/>
          <w:tab w:val="left" w:pos="990"/>
        </w:tabs>
        <w:ind w:left="990" w:hanging="990"/>
      </w:pPr>
    </w:p>
    <w:p w14:paraId="0484DA95" w14:textId="5740838A" w:rsidR="002E734B" w:rsidRDefault="00B01510" w:rsidP="005E1747">
      <w:pPr>
        <w:tabs>
          <w:tab w:val="left" w:pos="360"/>
          <w:tab w:val="left" w:pos="990"/>
        </w:tabs>
        <w:ind w:left="990" w:hanging="990"/>
      </w:pPr>
      <w:r>
        <w:rPr>
          <w:noProof/>
        </w:rPr>
        <w:drawing>
          <wp:inline distT="0" distB="0" distL="0" distR="0" wp14:anchorId="61032D5B" wp14:editId="57E68565">
            <wp:extent cx="5486400" cy="7099935"/>
            <wp:effectExtent l="0" t="0" r="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G-CPL-Groups-FinalAnalysis.pdf"/>
                    <pic:cNvPicPr/>
                  </pic:nvPicPr>
                  <pic:blipFill>
                    <a:blip r:embed="rId35">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1B0A1199" w14:textId="30D9B567" w:rsidR="002800B0" w:rsidRDefault="002800B0" w:rsidP="005E1747">
      <w:pPr>
        <w:tabs>
          <w:tab w:val="left" w:pos="360"/>
          <w:tab w:val="left" w:pos="990"/>
        </w:tabs>
        <w:ind w:left="990" w:hanging="990"/>
      </w:pPr>
      <w:r>
        <w:t xml:space="preserve">Figure </w:t>
      </w:r>
      <w:r w:rsidR="001D5F7A">
        <w:t>21.</w:t>
      </w:r>
      <w:r>
        <w:t xml:space="preserve"> </w:t>
      </w:r>
      <w:r w:rsidR="002E734B">
        <w:t>Spatial</w:t>
      </w:r>
      <w:r>
        <w:t xml:space="preserve"> </w:t>
      </w:r>
      <w:r w:rsidR="002E734B">
        <w:t>groups of assemblages</w:t>
      </w:r>
      <w:r>
        <w:t>.</w:t>
      </w:r>
    </w:p>
    <w:p w14:paraId="03090134" w14:textId="1B1B52F3" w:rsidR="00594DEF" w:rsidRDefault="00594DEF" w:rsidP="005E1747">
      <w:pPr>
        <w:tabs>
          <w:tab w:val="left" w:pos="360"/>
          <w:tab w:val="left" w:pos="990"/>
        </w:tabs>
        <w:ind w:left="990" w:hanging="990"/>
      </w:pPr>
    </w:p>
    <w:sectPr w:rsidR="00594DEF" w:rsidSect="001A5C00">
      <w:footerReference w:type="even" r:id="rId36"/>
      <w:footerReference w:type="default" r:id="rId3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751680" w14:textId="77777777" w:rsidR="00A9135C" w:rsidRDefault="00A9135C" w:rsidP="000131C4">
      <w:r>
        <w:separator/>
      </w:r>
    </w:p>
  </w:endnote>
  <w:endnote w:type="continuationSeparator" w:id="0">
    <w:p w14:paraId="40FAC6C8" w14:textId="77777777" w:rsidR="00A9135C" w:rsidRDefault="00A9135C" w:rsidP="00013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hÔˇø&lt;˘µ'1">
    <w:altName w:val="Times New Roman"/>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0D0B3" w14:textId="77777777" w:rsidR="00A9135C" w:rsidRDefault="00A9135C" w:rsidP="000131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2833D03" w14:textId="77777777" w:rsidR="00A9135C" w:rsidRDefault="00A9135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FE10F6" w14:textId="77777777" w:rsidR="00A9135C" w:rsidRDefault="00A9135C" w:rsidP="000131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71B55">
      <w:rPr>
        <w:rStyle w:val="PageNumber"/>
        <w:noProof/>
      </w:rPr>
      <w:t>1</w:t>
    </w:r>
    <w:r>
      <w:rPr>
        <w:rStyle w:val="PageNumber"/>
      </w:rPr>
      <w:fldChar w:fldCharType="end"/>
    </w:r>
  </w:p>
  <w:p w14:paraId="33DD7C58" w14:textId="77777777" w:rsidR="00A9135C" w:rsidRDefault="00A9135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D49EEC" w14:textId="77777777" w:rsidR="00A9135C" w:rsidRDefault="00A9135C" w:rsidP="000131C4">
      <w:r>
        <w:separator/>
      </w:r>
    </w:p>
  </w:footnote>
  <w:footnote w:type="continuationSeparator" w:id="0">
    <w:p w14:paraId="4D1EAE49" w14:textId="77777777" w:rsidR="00A9135C" w:rsidRDefault="00A9135C" w:rsidP="000131C4">
      <w:r>
        <w:continuationSeparator/>
      </w:r>
    </w:p>
  </w:footnote>
  <w:footnote w:id="1">
    <w:p w14:paraId="0074AC29" w14:textId="57C1E56F" w:rsidR="00A9135C" w:rsidRPr="00152DB6" w:rsidRDefault="00A9135C" w:rsidP="00152DB6">
      <w:pPr>
        <w:widowControl/>
        <w:rPr>
          <w:rFonts w:ascii="Times" w:eastAsia="Times New Roman" w:hAnsi="Times" w:cs="Times New Roman"/>
          <w:sz w:val="20"/>
          <w:szCs w:val="20"/>
        </w:rPr>
      </w:pPr>
      <w:r>
        <w:rPr>
          <w:rStyle w:val="FootnoteReference"/>
        </w:rPr>
        <w:footnoteRef/>
      </w:r>
      <w:r w:rsidRPr="00152DB6">
        <w:rPr>
          <w:rFonts w:eastAsia="Times New Roman" w:cs="Times New Roman"/>
          <w:szCs w:val="24"/>
        </w:rPr>
        <w:t>Formally, seriation by similarity matrix analysis is known to belong to the class of problems called "NP-complete," which denote problems for which no known algorithm exists to enumerate possible solutions i</w:t>
      </w:r>
      <w:r>
        <w:rPr>
          <w:rFonts w:eastAsia="Times New Roman" w:cs="Times New Roman"/>
          <w:szCs w:val="24"/>
        </w:rPr>
        <w:t xml:space="preserve">n a reasonable amount of time. </w:t>
      </w:r>
      <w:r w:rsidRPr="00152DB6">
        <w:rPr>
          <w:rFonts w:eastAsia="Times New Roman" w:cs="Times New Roman"/>
          <w:szCs w:val="24"/>
        </w:rPr>
        <w:t>NP-complete problems have computational requirements that scale exponentially or worse, and as the number of data points (or the size of the similarity matrix) grows, the number of solutions that must be tested can grow much faster than our abil</w:t>
      </w:r>
      <w:r>
        <w:rPr>
          <w:rFonts w:eastAsia="Times New Roman" w:cs="Times New Roman"/>
          <w:szCs w:val="24"/>
        </w:rPr>
        <w:t xml:space="preserve">ity to test their correctness. </w:t>
      </w:r>
      <w:r w:rsidRPr="00152DB6">
        <w:rPr>
          <w:rFonts w:eastAsia="Times New Roman" w:cs="Times New Roman"/>
          <w:szCs w:val="24"/>
        </w:rPr>
        <w:t>Seriation, in the form of similarity matrix analysis, has long suspected to be in the</w:t>
      </w:r>
      <w:r>
        <w:rPr>
          <w:rFonts w:eastAsia="Times New Roman" w:cs="Times New Roman"/>
          <w:szCs w:val="24"/>
        </w:rPr>
        <w:t xml:space="preserve"> class of NP-complete problems. T</w:t>
      </w:r>
      <w:r w:rsidRPr="00152DB6">
        <w:rPr>
          <w:rFonts w:eastAsia="Times New Roman" w:cs="Times New Roman"/>
          <w:szCs w:val="24"/>
        </w:rPr>
        <w:t>his</w:t>
      </w:r>
      <w:r>
        <w:rPr>
          <w:rFonts w:eastAsia="Times New Roman" w:cs="Times New Roman"/>
          <w:szCs w:val="24"/>
        </w:rPr>
        <w:t xml:space="preserve"> suspicion</w:t>
      </w:r>
      <w:r w:rsidRPr="00152DB6">
        <w:rPr>
          <w:rFonts w:eastAsia="Times New Roman" w:cs="Times New Roman"/>
          <w:szCs w:val="24"/>
        </w:rPr>
        <w:t xml:space="preserve"> was proven by George and Poten (1997)</w:t>
      </w:r>
      <w:r>
        <w:rPr>
          <w:rFonts w:eastAsia="Times New Roman" w:cs="Times New Roman"/>
          <w:szCs w:val="24"/>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075D17"/>
    <w:multiLevelType w:val="hybridMultilevel"/>
    <w:tmpl w:val="242C20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C40C1E"/>
    <w:multiLevelType w:val="hybridMultilevel"/>
    <w:tmpl w:val="8F86A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1C4"/>
    <w:rsid w:val="00003787"/>
    <w:rsid w:val="00010EDB"/>
    <w:rsid w:val="000131C4"/>
    <w:rsid w:val="00015C55"/>
    <w:rsid w:val="00025C84"/>
    <w:rsid w:val="00025DD2"/>
    <w:rsid w:val="000264D6"/>
    <w:rsid w:val="00053E90"/>
    <w:rsid w:val="00054DC7"/>
    <w:rsid w:val="00055E36"/>
    <w:rsid w:val="00077605"/>
    <w:rsid w:val="00077C98"/>
    <w:rsid w:val="000B2685"/>
    <w:rsid w:val="000C1A94"/>
    <w:rsid w:val="000D1BED"/>
    <w:rsid w:val="000D5DF9"/>
    <w:rsid w:val="000E2226"/>
    <w:rsid w:val="00110551"/>
    <w:rsid w:val="00115316"/>
    <w:rsid w:val="00127A92"/>
    <w:rsid w:val="00134AD7"/>
    <w:rsid w:val="001430C8"/>
    <w:rsid w:val="00152DB6"/>
    <w:rsid w:val="0016679B"/>
    <w:rsid w:val="00176504"/>
    <w:rsid w:val="00176B2E"/>
    <w:rsid w:val="0018071C"/>
    <w:rsid w:val="00180CCB"/>
    <w:rsid w:val="0019780E"/>
    <w:rsid w:val="001A1CEE"/>
    <w:rsid w:val="001A39FB"/>
    <w:rsid w:val="001A5C00"/>
    <w:rsid w:val="001A7E41"/>
    <w:rsid w:val="001C1A91"/>
    <w:rsid w:val="001D5F7A"/>
    <w:rsid w:val="001D7232"/>
    <w:rsid w:val="001F096A"/>
    <w:rsid w:val="00212EEF"/>
    <w:rsid w:val="00213383"/>
    <w:rsid w:val="00224B5F"/>
    <w:rsid w:val="002335EB"/>
    <w:rsid w:val="00240B70"/>
    <w:rsid w:val="002448FB"/>
    <w:rsid w:val="00255610"/>
    <w:rsid w:val="002656F6"/>
    <w:rsid w:val="0027001F"/>
    <w:rsid w:val="002800B0"/>
    <w:rsid w:val="00295299"/>
    <w:rsid w:val="00296D0A"/>
    <w:rsid w:val="002A1964"/>
    <w:rsid w:val="002A421C"/>
    <w:rsid w:val="002A6F1D"/>
    <w:rsid w:val="002B0B86"/>
    <w:rsid w:val="002B1177"/>
    <w:rsid w:val="002B2A16"/>
    <w:rsid w:val="002C4D6E"/>
    <w:rsid w:val="002D0897"/>
    <w:rsid w:val="002D4FCC"/>
    <w:rsid w:val="002D792D"/>
    <w:rsid w:val="002E734B"/>
    <w:rsid w:val="002E77E7"/>
    <w:rsid w:val="002F3BF4"/>
    <w:rsid w:val="002F57C8"/>
    <w:rsid w:val="002F711E"/>
    <w:rsid w:val="0030054E"/>
    <w:rsid w:val="003144EF"/>
    <w:rsid w:val="00315E37"/>
    <w:rsid w:val="00316C54"/>
    <w:rsid w:val="0036336A"/>
    <w:rsid w:val="00366468"/>
    <w:rsid w:val="003748FF"/>
    <w:rsid w:val="003874FA"/>
    <w:rsid w:val="003937FB"/>
    <w:rsid w:val="003969E3"/>
    <w:rsid w:val="003A034C"/>
    <w:rsid w:val="003A5F88"/>
    <w:rsid w:val="003B64F9"/>
    <w:rsid w:val="003C3BAA"/>
    <w:rsid w:val="003E334E"/>
    <w:rsid w:val="003F1D31"/>
    <w:rsid w:val="003F4799"/>
    <w:rsid w:val="003F6F89"/>
    <w:rsid w:val="00417CE0"/>
    <w:rsid w:val="00434473"/>
    <w:rsid w:val="00443A1F"/>
    <w:rsid w:val="00460CC7"/>
    <w:rsid w:val="00464E9A"/>
    <w:rsid w:val="00465478"/>
    <w:rsid w:val="004758E9"/>
    <w:rsid w:val="00477395"/>
    <w:rsid w:val="00492C17"/>
    <w:rsid w:val="004A1482"/>
    <w:rsid w:val="004A18FE"/>
    <w:rsid w:val="004C32F7"/>
    <w:rsid w:val="004D211C"/>
    <w:rsid w:val="004D32B4"/>
    <w:rsid w:val="004D51C1"/>
    <w:rsid w:val="005051F8"/>
    <w:rsid w:val="00507168"/>
    <w:rsid w:val="00513DD7"/>
    <w:rsid w:val="00527D36"/>
    <w:rsid w:val="0053785B"/>
    <w:rsid w:val="00540150"/>
    <w:rsid w:val="00561B3B"/>
    <w:rsid w:val="005647F0"/>
    <w:rsid w:val="00576E95"/>
    <w:rsid w:val="00583AE5"/>
    <w:rsid w:val="00594DEF"/>
    <w:rsid w:val="005A15FF"/>
    <w:rsid w:val="005A36C3"/>
    <w:rsid w:val="005B0045"/>
    <w:rsid w:val="005E1747"/>
    <w:rsid w:val="005E1901"/>
    <w:rsid w:val="005F5875"/>
    <w:rsid w:val="0060013A"/>
    <w:rsid w:val="006003E1"/>
    <w:rsid w:val="006024CD"/>
    <w:rsid w:val="006115C3"/>
    <w:rsid w:val="00612B3B"/>
    <w:rsid w:val="0062115B"/>
    <w:rsid w:val="00625C4D"/>
    <w:rsid w:val="006320DC"/>
    <w:rsid w:val="00641275"/>
    <w:rsid w:val="00641A7B"/>
    <w:rsid w:val="00641B83"/>
    <w:rsid w:val="00650ACA"/>
    <w:rsid w:val="0065346B"/>
    <w:rsid w:val="00656518"/>
    <w:rsid w:val="00656A4D"/>
    <w:rsid w:val="006623A7"/>
    <w:rsid w:val="00671C8D"/>
    <w:rsid w:val="00684283"/>
    <w:rsid w:val="006965A3"/>
    <w:rsid w:val="00697FF2"/>
    <w:rsid w:val="006A4D53"/>
    <w:rsid w:val="006A6CE0"/>
    <w:rsid w:val="006B27DE"/>
    <w:rsid w:val="006C7318"/>
    <w:rsid w:val="006D6ABA"/>
    <w:rsid w:val="006D7A38"/>
    <w:rsid w:val="006E2094"/>
    <w:rsid w:val="006E3DA3"/>
    <w:rsid w:val="006E6F3E"/>
    <w:rsid w:val="007003DC"/>
    <w:rsid w:val="0070158C"/>
    <w:rsid w:val="0070207D"/>
    <w:rsid w:val="00705735"/>
    <w:rsid w:val="00705BC1"/>
    <w:rsid w:val="00710BAD"/>
    <w:rsid w:val="00717376"/>
    <w:rsid w:val="007364B0"/>
    <w:rsid w:val="00743997"/>
    <w:rsid w:val="007479AA"/>
    <w:rsid w:val="0075173F"/>
    <w:rsid w:val="00762F6A"/>
    <w:rsid w:val="007667A6"/>
    <w:rsid w:val="00771615"/>
    <w:rsid w:val="00774DDF"/>
    <w:rsid w:val="0077519B"/>
    <w:rsid w:val="0077525A"/>
    <w:rsid w:val="00791B0D"/>
    <w:rsid w:val="0079619E"/>
    <w:rsid w:val="007A0BAD"/>
    <w:rsid w:val="007A4B6F"/>
    <w:rsid w:val="007A55B5"/>
    <w:rsid w:val="007A75E4"/>
    <w:rsid w:val="007C226C"/>
    <w:rsid w:val="007C3EE9"/>
    <w:rsid w:val="007D065B"/>
    <w:rsid w:val="007D0E7D"/>
    <w:rsid w:val="007D2302"/>
    <w:rsid w:val="008128BE"/>
    <w:rsid w:val="0082070A"/>
    <w:rsid w:val="00820FBF"/>
    <w:rsid w:val="0082730B"/>
    <w:rsid w:val="008401C6"/>
    <w:rsid w:val="00842F25"/>
    <w:rsid w:val="00866369"/>
    <w:rsid w:val="008732AC"/>
    <w:rsid w:val="008803D1"/>
    <w:rsid w:val="008804E7"/>
    <w:rsid w:val="00886603"/>
    <w:rsid w:val="00894590"/>
    <w:rsid w:val="008966B4"/>
    <w:rsid w:val="008B36EA"/>
    <w:rsid w:val="008B41A0"/>
    <w:rsid w:val="008C2F11"/>
    <w:rsid w:val="008C3D53"/>
    <w:rsid w:val="008C3EBD"/>
    <w:rsid w:val="008D47CB"/>
    <w:rsid w:val="008D5EF3"/>
    <w:rsid w:val="008D6889"/>
    <w:rsid w:val="008E29D9"/>
    <w:rsid w:val="008F153D"/>
    <w:rsid w:val="008F1F58"/>
    <w:rsid w:val="008F418E"/>
    <w:rsid w:val="00903BA6"/>
    <w:rsid w:val="009074AB"/>
    <w:rsid w:val="00915683"/>
    <w:rsid w:val="00915D58"/>
    <w:rsid w:val="00916799"/>
    <w:rsid w:val="00923B23"/>
    <w:rsid w:val="0092795A"/>
    <w:rsid w:val="00937C0E"/>
    <w:rsid w:val="00947B83"/>
    <w:rsid w:val="00950B04"/>
    <w:rsid w:val="00954D9D"/>
    <w:rsid w:val="009660EF"/>
    <w:rsid w:val="00966F7E"/>
    <w:rsid w:val="00971B55"/>
    <w:rsid w:val="00972E3F"/>
    <w:rsid w:val="00980B3E"/>
    <w:rsid w:val="00991250"/>
    <w:rsid w:val="00994E1B"/>
    <w:rsid w:val="009954C9"/>
    <w:rsid w:val="009A16CC"/>
    <w:rsid w:val="009A3CF2"/>
    <w:rsid w:val="009A4774"/>
    <w:rsid w:val="009A5DB3"/>
    <w:rsid w:val="009B3188"/>
    <w:rsid w:val="009B5AA2"/>
    <w:rsid w:val="009B63C6"/>
    <w:rsid w:val="009C7858"/>
    <w:rsid w:val="009C7EF1"/>
    <w:rsid w:val="009D196C"/>
    <w:rsid w:val="009D4A7A"/>
    <w:rsid w:val="009D646A"/>
    <w:rsid w:val="009E3D40"/>
    <w:rsid w:val="009F0D98"/>
    <w:rsid w:val="009F2C57"/>
    <w:rsid w:val="009F7E9B"/>
    <w:rsid w:val="00A00150"/>
    <w:rsid w:val="00A14FE4"/>
    <w:rsid w:val="00A20A7B"/>
    <w:rsid w:val="00A2492C"/>
    <w:rsid w:val="00A31CA6"/>
    <w:rsid w:val="00A36DD0"/>
    <w:rsid w:val="00A5462D"/>
    <w:rsid w:val="00A74236"/>
    <w:rsid w:val="00A872E9"/>
    <w:rsid w:val="00A875CB"/>
    <w:rsid w:val="00A9135C"/>
    <w:rsid w:val="00A95FA4"/>
    <w:rsid w:val="00A9753B"/>
    <w:rsid w:val="00AC5C27"/>
    <w:rsid w:val="00AC68BB"/>
    <w:rsid w:val="00AF7C58"/>
    <w:rsid w:val="00B01510"/>
    <w:rsid w:val="00B12009"/>
    <w:rsid w:val="00B20F7D"/>
    <w:rsid w:val="00B31D8F"/>
    <w:rsid w:val="00B41ABF"/>
    <w:rsid w:val="00B44E32"/>
    <w:rsid w:val="00B521DB"/>
    <w:rsid w:val="00B83465"/>
    <w:rsid w:val="00B913C5"/>
    <w:rsid w:val="00BA70D0"/>
    <w:rsid w:val="00BB22F6"/>
    <w:rsid w:val="00BB60B4"/>
    <w:rsid w:val="00BD636E"/>
    <w:rsid w:val="00C03FAE"/>
    <w:rsid w:val="00C152A8"/>
    <w:rsid w:val="00C20721"/>
    <w:rsid w:val="00C24370"/>
    <w:rsid w:val="00C3024C"/>
    <w:rsid w:val="00C33C98"/>
    <w:rsid w:val="00C367C5"/>
    <w:rsid w:val="00C3697D"/>
    <w:rsid w:val="00C429F9"/>
    <w:rsid w:val="00C46D33"/>
    <w:rsid w:val="00C51A39"/>
    <w:rsid w:val="00C52EF9"/>
    <w:rsid w:val="00C60329"/>
    <w:rsid w:val="00C60B97"/>
    <w:rsid w:val="00C61B39"/>
    <w:rsid w:val="00C70F55"/>
    <w:rsid w:val="00C7500A"/>
    <w:rsid w:val="00C7703E"/>
    <w:rsid w:val="00C93CE6"/>
    <w:rsid w:val="00CA233F"/>
    <w:rsid w:val="00CA774C"/>
    <w:rsid w:val="00CC46C6"/>
    <w:rsid w:val="00CC6777"/>
    <w:rsid w:val="00CD2096"/>
    <w:rsid w:val="00CE23EE"/>
    <w:rsid w:val="00CE5B03"/>
    <w:rsid w:val="00CF195D"/>
    <w:rsid w:val="00CF3753"/>
    <w:rsid w:val="00D12DB5"/>
    <w:rsid w:val="00D16FCD"/>
    <w:rsid w:val="00D32D70"/>
    <w:rsid w:val="00D35F6E"/>
    <w:rsid w:val="00D37BDD"/>
    <w:rsid w:val="00D44017"/>
    <w:rsid w:val="00D532FF"/>
    <w:rsid w:val="00D66CDF"/>
    <w:rsid w:val="00D67916"/>
    <w:rsid w:val="00D73F8E"/>
    <w:rsid w:val="00D955EC"/>
    <w:rsid w:val="00DA133E"/>
    <w:rsid w:val="00DA4EDA"/>
    <w:rsid w:val="00DB1BCA"/>
    <w:rsid w:val="00DB4345"/>
    <w:rsid w:val="00DC0374"/>
    <w:rsid w:val="00DD225E"/>
    <w:rsid w:val="00DD635B"/>
    <w:rsid w:val="00DF4584"/>
    <w:rsid w:val="00DF58D7"/>
    <w:rsid w:val="00E0393A"/>
    <w:rsid w:val="00E06A50"/>
    <w:rsid w:val="00E14F32"/>
    <w:rsid w:val="00E230BA"/>
    <w:rsid w:val="00E359A4"/>
    <w:rsid w:val="00E5169C"/>
    <w:rsid w:val="00E61D84"/>
    <w:rsid w:val="00E650CD"/>
    <w:rsid w:val="00E74A90"/>
    <w:rsid w:val="00E753C0"/>
    <w:rsid w:val="00E801D5"/>
    <w:rsid w:val="00E82798"/>
    <w:rsid w:val="00E85A59"/>
    <w:rsid w:val="00E902DC"/>
    <w:rsid w:val="00E9446D"/>
    <w:rsid w:val="00EA5A19"/>
    <w:rsid w:val="00EB6252"/>
    <w:rsid w:val="00EC5617"/>
    <w:rsid w:val="00ED2C9C"/>
    <w:rsid w:val="00ED2E84"/>
    <w:rsid w:val="00EE2689"/>
    <w:rsid w:val="00EF124E"/>
    <w:rsid w:val="00EF478B"/>
    <w:rsid w:val="00F16D3E"/>
    <w:rsid w:val="00F26D78"/>
    <w:rsid w:val="00F35520"/>
    <w:rsid w:val="00F42778"/>
    <w:rsid w:val="00F53A85"/>
    <w:rsid w:val="00F6738D"/>
    <w:rsid w:val="00F94D56"/>
    <w:rsid w:val="00FA4556"/>
    <w:rsid w:val="00FA48A4"/>
    <w:rsid w:val="00FA545C"/>
    <w:rsid w:val="00FB053D"/>
    <w:rsid w:val="00FB1B9A"/>
    <w:rsid w:val="00FB1C30"/>
    <w:rsid w:val="00FC22F6"/>
    <w:rsid w:val="00FD12C4"/>
    <w:rsid w:val="00FD1652"/>
    <w:rsid w:val="00FD5ECC"/>
    <w:rsid w:val="00FE0DA3"/>
    <w:rsid w:val="00FE488F"/>
    <w:rsid w:val="00FE75D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519C0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Title" w:semiHidden="0" w:uiPriority="0" w:unhideWhenUsed="0" w:qFormat="1"/>
    <w:lsdException w:name="Default Paragraph Fo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Top of Form"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6F1D"/>
    <w:pPr>
      <w:widowControl w:val="0"/>
      <w:spacing w:after="0"/>
    </w:pPr>
    <w:rPr>
      <w:rFonts w:ascii="Times New Roman" w:eastAsiaTheme="minorHAnsi" w:hAnsi="Times New Roman"/>
      <w:szCs w:val="22"/>
      <w:lang w:eastAsia="en-US"/>
    </w:rPr>
  </w:style>
  <w:style w:type="paragraph" w:styleId="Heading1">
    <w:name w:val="heading 1"/>
    <w:basedOn w:val="Normal"/>
    <w:next w:val="Normal"/>
    <w:link w:val="Heading1Char"/>
    <w:uiPriority w:val="9"/>
    <w:qFormat/>
    <w:rsid w:val="00C7500A"/>
    <w:pPr>
      <w:keepNext/>
      <w:keepLines/>
      <w:spacing w:before="360" w:after="360"/>
      <w:outlineLvl w:val="0"/>
    </w:pPr>
    <w:rPr>
      <w:rFonts w:eastAsiaTheme="majorEastAsia" w:cstheme="majorBidi"/>
      <w:caps/>
      <w:color w:val="000000" w:themeColor="text1"/>
    </w:rPr>
  </w:style>
  <w:style w:type="paragraph" w:styleId="Heading2">
    <w:name w:val="heading 2"/>
    <w:basedOn w:val="Normal"/>
    <w:next w:val="Normal"/>
    <w:link w:val="Heading2Char"/>
    <w:uiPriority w:val="9"/>
    <w:unhideWhenUsed/>
    <w:qFormat/>
    <w:rsid w:val="00C7500A"/>
    <w:pPr>
      <w:keepNext/>
      <w:keepLines/>
      <w:spacing w:before="320" w:after="240"/>
      <w:outlineLvl w:val="1"/>
    </w:pPr>
    <w:rPr>
      <w:rFonts w:eastAsiaTheme="majorEastAsia" w:cstheme="majorBidi"/>
      <w:bCs/>
      <w:i/>
      <w:szCs w:val="26"/>
    </w:rPr>
  </w:style>
  <w:style w:type="paragraph" w:styleId="Heading3">
    <w:name w:val="heading 3"/>
    <w:basedOn w:val="Normal"/>
    <w:next w:val="Normal"/>
    <w:link w:val="Heading3Char"/>
    <w:qFormat/>
    <w:rsid w:val="00C7500A"/>
    <w:pPr>
      <w:keepNext/>
      <w:keepLines/>
      <w:spacing w:before="200" w:after="240"/>
      <w:outlineLvl w:val="2"/>
    </w:pPr>
    <w:rPr>
      <w:rFonts w:eastAsia="Times New Roman" w:cs="Times New Roman"/>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qFormat/>
    <w:rsid w:val="004C32F7"/>
    <w:pPr>
      <w:spacing w:before="240" w:after="60"/>
      <w:jc w:val="center"/>
      <w:outlineLvl w:val="0"/>
    </w:pPr>
    <w:rPr>
      <w:rFonts w:eastAsia="Times New Roman"/>
      <w:bCs/>
      <w:caps/>
      <w:color w:val="000000"/>
      <w:kern w:val="28"/>
      <w:szCs w:val="32"/>
    </w:rPr>
  </w:style>
  <w:style w:type="character" w:customStyle="1" w:styleId="TitleChar">
    <w:name w:val="Title Char"/>
    <w:basedOn w:val="DefaultParagraphFont"/>
    <w:link w:val="Title"/>
    <w:rsid w:val="002C4D6E"/>
    <w:rPr>
      <w:rFonts w:ascii="Times New Roman" w:eastAsia="Times New Roman" w:hAnsi="Times New Roman" w:cs="Times New Roman"/>
      <w:bCs/>
      <w:caps/>
      <w:color w:val="000000"/>
      <w:kern w:val="28"/>
      <w:szCs w:val="32"/>
    </w:rPr>
  </w:style>
  <w:style w:type="paragraph" w:styleId="Caption">
    <w:name w:val="caption"/>
    <w:basedOn w:val="Normal"/>
    <w:next w:val="Normal"/>
    <w:autoRedefine/>
    <w:uiPriority w:val="35"/>
    <w:qFormat/>
    <w:rsid w:val="004C32F7"/>
    <w:rPr>
      <w:rFonts w:eastAsia="Calibri"/>
      <w:bCs/>
      <w:szCs w:val="18"/>
    </w:rPr>
  </w:style>
  <w:style w:type="paragraph" w:customStyle="1" w:styleId="Affiliations">
    <w:name w:val="Affiliations"/>
    <w:basedOn w:val="Normal"/>
    <w:rsid w:val="004C32F7"/>
    <w:pPr>
      <w:spacing w:line="360" w:lineRule="auto"/>
      <w:ind w:left="360" w:hanging="360"/>
    </w:pPr>
    <w:rPr>
      <w:i/>
    </w:rPr>
  </w:style>
  <w:style w:type="paragraph" w:customStyle="1" w:styleId="Authors">
    <w:name w:val="Authors"/>
    <w:basedOn w:val="Normal"/>
    <w:rsid w:val="004C32F7"/>
    <w:pPr>
      <w:jc w:val="center"/>
      <w:outlineLvl w:val="0"/>
    </w:pPr>
  </w:style>
  <w:style w:type="paragraph" w:styleId="BalloonText">
    <w:name w:val="Balloon Text"/>
    <w:basedOn w:val="Normal"/>
    <w:link w:val="BalloonTextChar"/>
    <w:semiHidden/>
    <w:rsid w:val="004C32F7"/>
    <w:rPr>
      <w:rFonts w:ascii="Tahoma" w:hAnsi="Tahoma" w:cs="Tahoma"/>
      <w:sz w:val="16"/>
      <w:szCs w:val="16"/>
    </w:rPr>
  </w:style>
  <w:style w:type="character" w:customStyle="1" w:styleId="BalloonTextChar">
    <w:name w:val="Balloon Text Char"/>
    <w:basedOn w:val="DefaultParagraphFont"/>
    <w:link w:val="BalloonText"/>
    <w:semiHidden/>
    <w:rsid w:val="004C32F7"/>
    <w:rPr>
      <w:rFonts w:ascii="Tahoma" w:eastAsia="Cambria" w:hAnsi="Tahoma" w:cs="Tahoma"/>
      <w:sz w:val="16"/>
      <w:szCs w:val="16"/>
    </w:rPr>
  </w:style>
  <w:style w:type="paragraph" w:customStyle="1" w:styleId="BodyText">
    <w:name w:val="BodyText"/>
    <w:basedOn w:val="Normal"/>
    <w:rsid w:val="004C32F7"/>
  </w:style>
  <w:style w:type="character" w:styleId="CommentReference">
    <w:name w:val="annotation reference"/>
    <w:basedOn w:val="DefaultParagraphFont"/>
    <w:rsid w:val="004C32F7"/>
    <w:rPr>
      <w:sz w:val="18"/>
      <w:szCs w:val="18"/>
    </w:rPr>
  </w:style>
  <w:style w:type="paragraph" w:styleId="CommentText">
    <w:name w:val="annotation text"/>
    <w:basedOn w:val="Normal"/>
    <w:link w:val="CommentTextChar"/>
    <w:rsid w:val="004C32F7"/>
  </w:style>
  <w:style w:type="character" w:customStyle="1" w:styleId="CommentTextChar">
    <w:name w:val="Comment Text Char"/>
    <w:basedOn w:val="DefaultParagraphFont"/>
    <w:link w:val="CommentText"/>
    <w:rsid w:val="004C32F7"/>
    <w:rPr>
      <w:rFonts w:ascii="Times New Roman" w:eastAsia="Cambria" w:hAnsi="Times New Roman" w:cs="Times New Roman"/>
    </w:rPr>
  </w:style>
  <w:style w:type="paragraph" w:styleId="CommentSubject">
    <w:name w:val="annotation subject"/>
    <w:basedOn w:val="CommentText"/>
    <w:next w:val="CommentText"/>
    <w:link w:val="CommentSubjectChar"/>
    <w:rsid w:val="004C32F7"/>
    <w:rPr>
      <w:b/>
      <w:bCs/>
      <w:sz w:val="20"/>
      <w:szCs w:val="20"/>
    </w:rPr>
  </w:style>
  <w:style w:type="character" w:customStyle="1" w:styleId="CommentSubjectChar">
    <w:name w:val="Comment Subject Char"/>
    <w:basedOn w:val="CommentTextChar"/>
    <w:link w:val="CommentSubject"/>
    <w:rsid w:val="004C32F7"/>
    <w:rPr>
      <w:rFonts w:ascii="Times New Roman" w:eastAsia="Cambria" w:hAnsi="Times New Roman" w:cs="Times New Roman"/>
      <w:b/>
      <w:bCs/>
      <w:sz w:val="20"/>
      <w:szCs w:val="20"/>
    </w:rPr>
  </w:style>
  <w:style w:type="paragraph" w:customStyle="1" w:styleId="FigureCaption">
    <w:name w:val="Figure Caption"/>
    <w:basedOn w:val="Normal"/>
    <w:rsid w:val="004C32F7"/>
    <w:pPr>
      <w:autoSpaceDE w:val="0"/>
      <w:autoSpaceDN w:val="0"/>
      <w:adjustRightInd w:val="0"/>
    </w:pPr>
  </w:style>
  <w:style w:type="paragraph" w:styleId="Footer">
    <w:name w:val="footer"/>
    <w:basedOn w:val="Normal"/>
    <w:link w:val="FooterChar"/>
    <w:uiPriority w:val="99"/>
    <w:unhideWhenUsed/>
    <w:rsid w:val="004C32F7"/>
    <w:pPr>
      <w:tabs>
        <w:tab w:val="center" w:pos="4320"/>
        <w:tab w:val="right" w:pos="8640"/>
      </w:tabs>
    </w:pPr>
  </w:style>
  <w:style w:type="character" w:customStyle="1" w:styleId="FooterChar">
    <w:name w:val="Footer Char"/>
    <w:basedOn w:val="DefaultParagraphFont"/>
    <w:link w:val="Footer"/>
    <w:uiPriority w:val="99"/>
    <w:rsid w:val="004C32F7"/>
    <w:rPr>
      <w:rFonts w:ascii="Times New Roman" w:eastAsia="Cambria" w:hAnsi="Times New Roman" w:cs="Times New Roman"/>
    </w:rPr>
  </w:style>
  <w:style w:type="character" w:styleId="FootnoteReference">
    <w:name w:val="footnote reference"/>
    <w:basedOn w:val="DefaultParagraphFont"/>
    <w:rsid w:val="004C32F7"/>
    <w:rPr>
      <w:vertAlign w:val="superscript"/>
    </w:rPr>
  </w:style>
  <w:style w:type="paragraph" w:styleId="FootnoteText">
    <w:name w:val="footnote text"/>
    <w:basedOn w:val="Normal"/>
    <w:link w:val="FootnoteTextChar"/>
    <w:rsid w:val="004C32F7"/>
  </w:style>
  <w:style w:type="character" w:customStyle="1" w:styleId="FootnoteTextChar">
    <w:name w:val="Footnote Text Char"/>
    <w:basedOn w:val="DefaultParagraphFont"/>
    <w:link w:val="FootnoteText"/>
    <w:rsid w:val="004C32F7"/>
    <w:rPr>
      <w:rFonts w:ascii="Times New Roman" w:eastAsia="Cambria" w:hAnsi="Times New Roman" w:cs="Times New Roman"/>
    </w:rPr>
  </w:style>
  <w:style w:type="paragraph" w:styleId="Header">
    <w:name w:val="header"/>
    <w:basedOn w:val="Normal"/>
    <w:link w:val="HeaderChar"/>
    <w:uiPriority w:val="99"/>
    <w:unhideWhenUsed/>
    <w:rsid w:val="004C32F7"/>
    <w:pPr>
      <w:tabs>
        <w:tab w:val="center" w:pos="4320"/>
        <w:tab w:val="right" w:pos="8640"/>
      </w:tabs>
    </w:pPr>
  </w:style>
  <w:style w:type="character" w:customStyle="1" w:styleId="HeaderChar">
    <w:name w:val="Header Char"/>
    <w:basedOn w:val="DefaultParagraphFont"/>
    <w:link w:val="Header"/>
    <w:uiPriority w:val="99"/>
    <w:rsid w:val="004C32F7"/>
    <w:rPr>
      <w:rFonts w:ascii="Times New Roman" w:eastAsia="Cambria" w:hAnsi="Times New Roman" w:cs="Times New Roman"/>
    </w:rPr>
  </w:style>
  <w:style w:type="character" w:customStyle="1" w:styleId="Heading1Char">
    <w:name w:val="Heading 1 Char"/>
    <w:basedOn w:val="DefaultParagraphFont"/>
    <w:link w:val="Heading1"/>
    <w:uiPriority w:val="9"/>
    <w:rsid w:val="00C7500A"/>
    <w:rPr>
      <w:rFonts w:ascii="Times New Roman" w:eastAsiaTheme="majorEastAsia" w:hAnsi="Times New Roman" w:cstheme="majorBidi"/>
      <w:caps/>
      <w:color w:val="000000" w:themeColor="text1"/>
      <w:szCs w:val="22"/>
      <w:lang w:eastAsia="en-US"/>
    </w:rPr>
  </w:style>
  <w:style w:type="character" w:customStyle="1" w:styleId="Heading2Char">
    <w:name w:val="Heading 2 Char"/>
    <w:basedOn w:val="DefaultParagraphFont"/>
    <w:link w:val="Heading2"/>
    <w:uiPriority w:val="9"/>
    <w:rsid w:val="00C7500A"/>
    <w:rPr>
      <w:rFonts w:ascii="Times New Roman" w:eastAsiaTheme="majorEastAsia" w:hAnsi="Times New Roman" w:cstheme="majorBidi"/>
      <w:bCs/>
      <w:i/>
      <w:szCs w:val="26"/>
      <w:lang w:eastAsia="en-US"/>
    </w:rPr>
  </w:style>
  <w:style w:type="character" w:customStyle="1" w:styleId="Heading3Char">
    <w:name w:val="Heading 3 Char"/>
    <w:basedOn w:val="DefaultParagraphFont"/>
    <w:link w:val="Heading3"/>
    <w:rsid w:val="00C7500A"/>
    <w:rPr>
      <w:rFonts w:ascii="Times New Roman" w:eastAsia="Times New Roman" w:hAnsi="Times New Roman" w:cs="Times New Roman"/>
      <w:bCs/>
      <w:szCs w:val="22"/>
      <w:u w:val="single"/>
      <w:lang w:eastAsia="en-US"/>
    </w:rPr>
  </w:style>
  <w:style w:type="character" w:styleId="Hyperlink">
    <w:name w:val="Hyperlink"/>
    <w:basedOn w:val="DefaultParagraphFont"/>
    <w:rsid w:val="004C32F7"/>
    <w:rPr>
      <w:color w:val="0000FF"/>
      <w:u w:val="single"/>
    </w:rPr>
  </w:style>
  <w:style w:type="character" w:customStyle="1" w:styleId="Hyperlink1">
    <w:name w:val="Hyperlink1"/>
    <w:rsid w:val="004C32F7"/>
    <w:rPr>
      <w:color w:val="0000FF"/>
      <w:u w:val="single"/>
    </w:rPr>
  </w:style>
  <w:style w:type="paragraph" w:styleId="NormalWeb">
    <w:name w:val="Normal (Web)"/>
    <w:basedOn w:val="Normal"/>
    <w:uiPriority w:val="99"/>
    <w:rsid w:val="004C32F7"/>
  </w:style>
  <w:style w:type="paragraph" w:customStyle="1" w:styleId="NotToBeCited">
    <w:name w:val="NotToBeCited"/>
    <w:basedOn w:val="Normal"/>
    <w:rsid w:val="004C32F7"/>
    <w:pPr>
      <w:spacing w:line="360" w:lineRule="auto"/>
      <w:jc w:val="center"/>
      <w:outlineLvl w:val="0"/>
    </w:pPr>
    <w:rPr>
      <w:i/>
    </w:rPr>
  </w:style>
  <w:style w:type="character" w:styleId="PageNumber">
    <w:name w:val="page number"/>
    <w:basedOn w:val="DefaultParagraphFont"/>
    <w:uiPriority w:val="99"/>
    <w:semiHidden/>
    <w:unhideWhenUsed/>
    <w:rsid w:val="004C32F7"/>
  </w:style>
  <w:style w:type="paragraph" w:customStyle="1" w:styleId="References">
    <w:name w:val="References"/>
    <w:basedOn w:val="Normal"/>
    <w:rsid w:val="004C32F7"/>
    <w:pPr>
      <w:autoSpaceDE w:val="0"/>
      <w:autoSpaceDN w:val="0"/>
      <w:adjustRightInd w:val="0"/>
      <w:spacing w:after="240"/>
      <w:ind w:left="720" w:right="-720" w:hanging="720"/>
    </w:pPr>
    <w:rPr>
      <w:rFonts w:eastAsia="Calibri" w:cs="Helvetica"/>
    </w:rPr>
  </w:style>
  <w:style w:type="paragraph" w:customStyle="1" w:styleId="TableCaption">
    <w:name w:val="Table Caption"/>
    <w:basedOn w:val="Normal"/>
    <w:rsid w:val="004C32F7"/>
    <w:pPr>
      <w:autoSpaceDE w:val="0"/>
      <w:autoSpaceDN w:val="0"/>
      <w:adjustRightInd w:val="0"/>
      <w:spacing w:line="360" w:lineRule="atLeast"/>
    </w:pPr>
  </w:style>
  <w:style w:type="paragraph" w:styleId="ListParagraph">
    <w:name w:val="List Paragraph"/>
    <w:basedOn w:val="Normal"/>
    <w:uiPriority w:val="34"/>
    <w:qFormat/>
    <w:rsid w:val="00E0393A"/>
    <w:pPr>
      <w:ind w:left="720"/>
      <w:contextualSpacing/>
    </w:pPr>
  </w:style>
  <w:style w:type="paragraph" w:styleId="EndnoteText">
    <w:name w:val="endnote text"/>
    <w:basedOn w:val="Normal"/>
    <w:link w:val="EndnoteTextChar"/>
    <w:uiPriority w:val="99"/>
    <w:unhideWhenUsed/>
    <w:rsid w:val="00F16D3E"/>
    <w:rPr>
      <w:szCs w:val="24"/>
    </w:rPr>
  </w:style>
  <w:style w:type="character" w:customStyle="1" w:styleId="EndnoteTextChar">
    <w:name w:val="Endnote Text Char"/>
    <w:basedOn w:val="DefaultParagraphFont"/>
    <w:link w:val="EndnoteText"/>
    <w:uiPriority w:val="99"/>
    <w:rsid w:val="00F16D3E"/>
    <w:rPr>
      <w:rFonts w:ascii="Times New Roman" w:eastAsiaTheme="minorHAnsi" w:hAnsi="Times New Roman"/>
      <w:lang w:eastAsia="en-US"/>
    </w:rPr>
  </w:style>
  <w:style w:type="character" w:styleId="EndnoteReference">
    <w:name w:val="endnote reference"/>
    <w:basedOn w:val="DefaultParagraphFont"/>
    <w:uiPriority w:val="99"/>
    <w:unhideWhenUsed/>
    <w:rsid w:val="00F16D3E"/>
    <w:rPr>
      <w:vertAlign w:val="superscript"/>
    </w:rPr>
  </w:style>
  <w:style w:type="character" w:styleId="PlaceholderText">
    <w:name w:val="Placeholder Text"/>
    <w:basedOn w:val="DefaultParagraphFont"/>
    <w:uiPriority w:val="99"/>
    <w:semiHidden/>
    <w:rsid w:val="008803D1"/>
    <w:rPr>
      <w:color w:val="808080"/>
    </w:rPr>
  </w:style>
  <w:style w:type="table" w:styleId="TableGrid">
    <w:name w:val="Table Grid"/>
    <w:basedOn w:val="TableNormal"/>
    <w:uiPriority w:val="59"/>
    <w:rsid w:val="003874FA"/>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z-TopofForm">
    <w:name w:val="HTML Top of Form"/>
    <w:basedOn w:val="Normal"/>
    <w:link w:val="z-TopofFormChar"/>
    <w:rsid w:val="006E6F3E"/>
    <w:pPr>
      <w:widowControl/>
      <w:tabs>
        <w:tab w:val="left" w:pos="720"/>
        <w:tab w:val="left" w:pos="1440"/>
        <w:tab w:val="left" w:pos="7200"/>
      </w:tabs>
    </w:pPr>
    <w:rPr>
      <w:rFonts w:eastAsia="Times New Roman" w:cs="Times New Roman"/>
      <w:szCs w:val="20"/>
    </w:rPr>
  </w:style>
  <w:style w:type="character" w:customStyle="1" w:styleId="z-TopofFormChar">
    <w:name w:val="z-Top of Form Char"/>
    <w:basedOn w:val="DefaultParagraphFont"/>
    <w:link w:val="z-TopofForm"/>
    <w:rsid w:val="006E6F3E"/>
    <w:rPr>
      <w:rFonts w:ascii="Times New Roman" w:eastAsia="Times New Roman" w:hAnsi="Times New Roman" w:cs="Times New Roman"/>
      <w:szCs w:val="20"/>
      <w:lang w:eastAsia="en-US"/>
    </w:rPr>
  </w:style>
  <w:style w:type="character" w:styleId="Strong">
    <w:name w:val="Strong"/>
    <w:basedOn w:val="DefaultParagraphFont"/>
    <w:uiPriority w:val="22"/>
    <w:qFormat/>
    <w:rsid w:val="00D32D70"/>
    <w:rPr>
      <w:b/>
      <w:bCs/>
    </w:rPr>
  </w:style>
  <w:style w:type="paragraph" w:styleId="DocumentMap">
    <w:name w:val="Document Map"/>
    <w:basedOn w:val="Normal"/>
    <w:link w:val="DocumentMapChar"/>
    <w:uiPriority w:val="99"/>
    <w:semiHidden/>
    <w:unhideWhenUsed/>
    <w:rsid w:val="007A55B5"/>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7A55B5"/>
    <w:rPr>
      <w:rFonts w:ascii="Lucida Grande" w:eastAsiaTheme="minorHAnsi" w:hAnsi="Lucida Grande" w:cs="Lucida Grande"/>
      <w:lang w:eastAsia="en-US"/>
    </w:rPr>
  </w:style>
  <w:style w:type="character" w:styleId="FollowedHyperlink">
    <w:name w:val="FollowedHyperlink"/>
    <w:basedOn w:val="DefaultParagraphFont"/>
    <w:uiPriority w:val="99"/>
    <w:semiHidden/>
    <w:unhideWhenUsed/>
    <w:rsid w:val="007C226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Title" w:semiHidden="0" w:uiPriority="0" w:unhideWhenUsed="0" w:qFormat="1"/>
    <w:lsdException w:name="Default Paragraph Fo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Top of Form"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6F1D"/>
    <w:pPr>
      <w:widowControl w:val="0"/>
      <w:spacing w:after="0"/>
    </w:pPr>
    <w:rPr>
      <w:rFonts w:ascii="Times New Roman" w:eastAsiaTheme="minorHAnsi" w:hAnsi="Times New Roman"/>
      <w:szCs w:val="22"/>
      <w:lang w:eastAsia="en-US"/>
    </w:rPr>
  </w:style>
  <w:style w:type="paragraph" w:styleId="Heading1">
    <w:name w:val="heading 1"/>
    <w:basedOn w:val="Normal"/>
    <w:next w:val="Normal"/>
    <w:link w:val="Heading1Char"/>
    <w:uiPriority w:val="9"/>
    <w:qFormat/>
    <w:rsid w:val="00C7500A"/>
    <w:pPr>
      <w:keepNext/>
      <w:keepLines/>
      <w:spacing w:before="360" w:after="360"/>
      <w:outlineLvl w:val="0"/>
    </w:pPr>
    <w:rPr>
      <w:rFonts w:eastAsiaTheme="majorEastAsia" w:cstheme="majorBidi"/>
      <w:caps/>
      <w:color w:val="000000" w:themeColor="text1"/>
    </w:rPr>
  </w:style>
  <w:style w:type="paragraph" w:styleId="Heading2">
    <w:name w:val="heading 2"/>
    <w:basedOn w:val="Normal"/>
    <w:next w:val="Normal"/>
    <w:link w:val="Heading2Char"/>
    <w:uiPriority w:val="9"/>
    <w:unhideWhenUsed/>
    <w:qFormat/>
    <w:rsid w:val="00C7500A"/>
    <w:pPr>
      <w:keepNext/>
      <w:keepLines/>
      <w:spacing w:before="320" w:after="240"/>
      <w:outlineLvl w:val="1"/>
    </w:pPr>
    <w:rPr>
      <w:rFonts w:eastAsiaTheme="majorEastAsia" w:cstheme="majorBidi"/>
      <w:bCs/>
      <w:i/>
      <w:szCs w:val="26"/>
    </w:rPr>
  </w:style>
  <w:style w:type="paragraph" w:styleId="Heading3">
    <w:name w:val="heading 3"/>
    <w:basedOn w:val="Normal"/>
    <w:next w:val="Normal"/>
    <w:link w:val="Heading3Char"/>
    <w:qFormat/>
    <w:rsid w:val="00C7500A"/>
    <w:pPr>
      <w:keepNext/>
      <w:keepLines/>
      <w:spacing w:before="200" w:after="240"/>
      <w:outlineLvl w:val="2"/>
    </w:pPr>
    <w:rPr>
      <w:rFonts w:eastAsia="Times New Roman" w:cs="Times New Roman"/>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qFormat/>
    <w:rsid w:val="004C32F7"/>
    <w:pPr>
      <w:spacing w:before="240" w:after="60"/>
      <w:jc w:val="center"/>
      <w:outlineLvl w:val="0"/>
    </w:pPr>
    <w:rPr>
      <w:rFonts w:eastAsia="Times New Roman"/>
      <w:bCs/>
      <w:caps/>
      <w:color w:val="000000"/>
      <w:kern w:val="28"/>
      <w:szCs w:val="32"/>
    </w:rPr>
  </w:style>
  <w:style w:type="character" w:customStyle="1" w:styleId="TitleChar">
    <w:name w:val="Title Char"/>
    <w:basedOn w:val="DefaultParagraphFont"/>
    <w:link w:val="Title"/>
    <w:rsid w:val="002C4D6E"/>
    <w:rPr>
      <w:rFonts w:ascii="Times New Roman" w:eastAsia="Times New Roman" w:hAnsi="Times New Roman" w:cs="Times New Roman"/>
      <w:bCs/>
      <w:caps/>
      <w:color w:val="000000"/>
      <w:kern w:val="28"/>
      <w:szCs w:val="32"/>
    </w:rPr>
  </w:style>
  <w:style w:type="paragraph" w:styleId="Caption">
    <w:name w:val="caption"/>
    <w:basedOn w:val="Normal"/>
    <w:next w:val="Normal"/>
    <w:autoRedefine/>
    <w:uiPriority w:val="35"/>
    <w:qFormat/>
    <w:rsid w:val="004C32F7"/>
    <w:rPr>
      <w:rFonts w:eastAsia="Calibri"/>
      <w:bCs/>
      <w:szCs w:val="18"/>
    </w:rPr>
  </w:style>
  <w:style w:type="paragraph" w:customStyle="1" w:styleId="Affiliations">
    <w:name w:val="Affiliations"/>
    <w:basedOn w:val="Normal"/>
    <w:rsid w:val="004C32F7"/>
    <w:pPr>
      <w:spacing w:line="360" w:lineRule="auto"/>
      <w:ind w:left="360" w:hanging="360"/>
    </w:pPr>
    <w:rPr>
      <w:i/>
    </w:rPr>
  </w:style>
  <w:style w:type="paragraph" w:customStyle="1" w:styleId="Authors">
    <w:name w:val="Authors"/>
    <w:basedOn w:val="Normal"/>
    <w:rsid w:val="004C32F7"/>
    <w:pPr>
      <w:jc w:val="center"/>
      <w:outlineLvl w:val="0"/>
    </w:pPr>
  </w:style>
  <w:style w:type="paragraph" w:styleId="BalloonText">
    <w:name w:val="Balloon Text"/>
    <w:basedOn w:val="Normal"/>
    <w:link w:val="BalloonTextChar"/>
    <w:semiHidden/>
    <w:rsid w:val="004C32F7"/>
    <w:rPr>
      <w:rFonts w:ascii="Tahoma" w:hAnsi="Tahoma" w:cs="Tahoma"/>
      <w:sz w:val="16"/>
      <w:szCs w:val="16"/>
    </w:rPr>
  </w:style>
  <w:style w:type="character" w:customStyle="1" w:styleId="BalloonTextChar">
    <w:name w:val="Balloon Text Char"/>
    <w:basedOn w:val="DefaultParagraphFont"/>
    <w:link w:val="BalloonText"/>
    <w:semiHidden/>
    <w:rsid w:val="004C32F7"/>
    <w:rPr>
      <w:rFonts w:ascii="Tahoma" w:eastAsia="Cambria" w:hAnsi="Tahoma" w:cs="Tahoma"/>
      <w:sz w:val="16"/>
      <w:szCs w:val="16"/>
    </w:rPr>
  </w:style>
  <w:style w:type="paragraph" w:customStyle="1" w:styleId="BodyText">
    <w:name w:val="BodyText"/>
    <w:basedOn w:val="Normal"/>
    <w:rsid w:val="004C32F7"/>
  </w:style>
  <w:style w:type="character" w:styleId="CommentReference">
    <w:name w:val="annotation reference"/>
    <w:basedOn w:val="DefaultParagraphFont"/>
    <w:rsid w:val="004C32F7"/>
    <w:rPr>
      <w:sz w:val="18"/>
      <w:szCs w:val="18"/>
    </w:rPr>
  </w:style>
  <w:style w:type="paragraph" w:styleId="CommentText">
    <w:name w:val="annotation text"/>
    <w:basedOn w:val="Normal"/>
    <w:link w:val="CommentTextChar"/>
    <w:rsid w:val="004C32F7"/>
  </w:style>
  <w:style w:type="character" w:customStyle="1" w:styleId="CommentTextChar">
    <w:name w:val="Comment Text Char"/>
    <w:basedOn w:val="DefaultParagraphFont"/>
    <w:link w:val="CommentText"/>
    <w:rsid w:val="004C32F7"/>
    <w:rPr>
      <w:rFonts w:ascii="Times New Roman" w:eastAsia="Cambria" w:hAnsi="Times New Roman" w:cs="Times New Roman"/>
    </w:rPr>
  </w:style>
  <w:style w:type="paragraph" w:styleId="CommentSubject">
    <w:name w:val="annotation subject"/>
    <w:basedOn w:val="CommentText"/>
    <w:next w:val="CommentText"/>
    <w:link w:val="CommentSubjectChar"/>
    <w:rsid w:val="004C32F7"/>
    <w:rPr>
      <w:b/>
      <w:bCs/>
      <w:sz w:val="20"/>
      <w:szCs w:val="20"/>
    </w:rPr>
  </w:style>
  <w:style w:type="character" w:customStyle="1" w:styleId="CommentSubjectChar">
    <w:name w:val="Comment Subject Char"/>
    <w:basedOn w:val="CommentTextChar"/>
    <w:link w:val="CommentSubject"/>
    <w:rsid w:val="004C32F7"/>
    <w:rPr>
      <w:rFonts w:ascii="Times New Roman" w:eastAsia="Cambria" w:hAnsi="Times New Roman" w:cs="Times New Roman"/>
      <w:b/>
      <w:bCs/>
      <w:sz w:val="20"/>
      <w:szCs w:val="20"/>
    </w:rPr>
  </w:style>
  <w:style w:type="paragraph" w:customStyle="1" w:styleId="FigureCaption">
    <w:name w:val="Figure Caption"/>
    <w:basedOn w:val="Normal"/>
    <w:rsid w:val="004C32F7"/>
    <w:pPr>
      <w:autoSpaceDE w:val="0"/>
      <w:autoSpaceDN w:val="0"/>
      <w:adjustRightInd w:val="0"/>
    </w:pPr>
  </w:style>
  <w:style w:type="paragraph" w:styleId="Footer">
    <w:name w:val="footer"/>
    <w:basedOn w:val="Normal"/>
    <w:link w:val="FooterChar"/>
    <w:uiPriority w:val="99"/>
    <w:unhideWhenUsed/>
    <w:rsid w:val="004C32F7"/>
    <w:pPr>
      <w:tabs>
        <w:tab w:val="center" w:pos="4320"/>
        <w:tab w:val="right" w:pos="8640"/>
      </w:tabs>
    </w:pPr>
  </w:style>
  <w:style w:type="character" w:customStyle="1" w:styleId="FooterChar">
    <w:name w:val="Footer Char"/>
    <w:basedOn w:val="DefaultParagraphFont"/>
    <w:link w:val="Footer"/>
    <w:uiPriority w:val="99"/>
    <w:rsid w:val="004C32F7"/>
    <w:rPr>
      <w:rFonts w:ascii="Times New Roman" w:eastAsia="Cambria" w:hAnsi="Times New Roman" w:cs="Times New Roman"/>
    </w:rPr>
  </w:style>
  <w:style w:type="character" w:styleId="FootnoteReference">
    <w:name w:val="footnote reference"/>
    <w:basedOn w:val="DefaultParagraphFont"/>
    <w:rsid w:val="004C32F7"/>
    <w:rPr>
      <w:vertAlign w:val="superscript"/>
    </w:rPr>
  </w:style>
  <w:style w:type="paragraph" w:styleId="FootnoteText">
    <w:name w:val="footnote text"/>
    <w:basedOn w:val="Normal"/>
    <w:link w:val="FootnoteTextChar"/>
    <w:rsid w:val="004C32F7"/>
  </w:style>
  <w:style w:type="character" w:customStyle="1" w:styleId="FootnoteTextChar">
    <w:name w:val="Footnote Text Char"/>
    <w:basedOn w:val="DefaultParagraphFont"/>
    <w:link w:val="FootnoteText"/>
    <w:rsid w:val="004C32F7"/>
    <w:rPr>
      <w:rFonts w:ascii="Times New Roman" w:eastAsia="Cambria" w:hAnsi="Times New Roman" w:cs="Times New Roman"/>
    </w:rPr>
  </w:style>
  <w:style w:type="paragraph" w:styleId="Header">
    <w:name w:val="header"/>
    <w:basedOn w:val="Normal"/>
    <w:link w:val="HeaderChar"/>
    <w:uiPriority w:val="99"/>
    <w:unhideWhenUsed/>
    <w:rsid w:val="004C32F7"/>
    <w:pPr>
      <w:tabs>
        <w:tab w:val="center" w:pos="4320"/>
        <w:tab w:val="right" w:pos="8640"/>
      </w:tabs>
    </w:pPr>
  </w:style>
  <w:style w:type="character" w:customStyle="1" w:styleId="HeaderChar">
    <w:name w:val="Header Char"/>
    <w:basedOn w:val="DefaultParagraphFont"/>
    <w:link w:val="Header"/>
    <w:uiPriority w:val="99"/>
    <w:rsid w:val="004C32F7"/>
    <w:rPr>
      <w:rFonts w:ascii="Times New Roman" w:eastAsia="Cambria" w:hAnsi="Times New Roman" w:cs="Times New Roman"/>
    </w:rPr>
  </w:style>
  <w:style w:type="character" w:customStyle="1" w:styleId="Heading1Char">
    <w:name w:val="Heading 1 Char"/>
    <w:basedOn w:val="DefaultParagraphFont"/>
    <w:link w:val="Heading1"/>
    <w:uiPriority w:val="9"/>
    <w:rsid w:val="00C7500A"/>
    <w:rPr>
      <w:rFonts w:ascii="Times New Roman" w:eastAsiaTheme="majorEastAsia" w:hAnsi="Times New Roman" w:cstheme="majorBidi"/>
      <w:caps/>
      <w:color w:val="000000" w:themeColor="text1"/>
      <w:szCs w:val="22"/>
      <w:lang w:eastAsia="en-US"/>
    </w:rPr>
  </w:style>
  <w:style w:type="character" w:customStyle="1" w:styleId="Heading2Char">
    <w:name w:val="Heading 2 Char"/>
    <w:basedOn w:val="DefaultParagraphFont"/>
    <w:link w:val="Heading2"/>
    <w:uiPriority w:val="9"/>
    <w:rsid w:val="00C7500A"/>
    <w:rPr>
      <w:rFonts w:ascii="Times New Roman" w:eastAsiaTheme="majorEastAsia" w:hAnsi="Times New Roman" w:cstheme="majorBidi"/>
      <w:bCs/>
      <w:i/>
      <w:szCs w:val="26"/>
      <w:lang w:eastAsia="en-US"/>
    </w:rPr>
  </w:style>
  <w:style w:type="character" w:customStyle="1" w:styleId="Heading3Char">
    <w:name w:val="Heading 3 Char"/>
    <w:basedOn w:val="DefaultParagraphFont"/>
    <w:link w:val="Heading3"/>
    <w:rsid w:val="00C7500A"/>
    <w:rPr>
      <w:rFonts w:ascii="Times New Roman" w:eastAsia="Times New Roman" w:hAnsi="Times New Roman" w:cs="Times New Roman"/>
      <w:bCs/>
      <w:szCs w:val="22"/>
      <w:u w:val="single"/>
      <w:lang w:eastAsia="en-US"/>
    </w:rPr>
  </w:style>
  <w:style w:type="character" w:styleId="Hyperlink">
    <w:name w:val="Hyperlink"/>
    <w:basedOn w:val="DefaultParagraphFont"/>
    <w:rsid w:val="004C32F7"/>
    <w:rPr>
      <w:color w:val="0000FF"/>
      <w:u w:val="single"/>
    </w:rPr>
  </w:style>
  <w:style w:type="character" w:customStyle="1" w:styleId="Hyperlink1">
    <w:name w:val="Hyperlink1"/>
    <w:rsid w:val="004C32F7"/>
    <w:rPr>
      <w:color w:val="0000FF"/>
      <w:u w:val="single"/>
    </w:rPr>
  </w:style>
  <w:style w:type="paragraph" w:styleId="NormalWeb">
    <w:name w:val="Normal (Web)"/>
    <w:basedOn w:val="Normal"/>
    <w:uiPriority w:val="99"/>
    <w:rsid w:val="004C32F7"/>
  </w:style>
  <w:style w:type="paragraph" w:customStyle="1" w:styleId="NotToBeCited">
    <w:name w:val="NotToBeCited"/>
    <w:basedOn w:val="Normal"/>
    <w:rsid w:val="004C32F7"/>
    <w:pPr>
      <w:spacing w:line="360" w:lineRule="auto"/>
      <w:jc w:val="center"/>
      <w:outlineLvl w:val="0"/>
    </w:pPr>
    <w:rPr>
      <w:i/>
    </w:rPr>
  </w:style>
  <w:style w:type="character" w:styleId="PageNumber">
    <w:name w:val="page number"/>
    <w:basedOn w:val="DefaultParagraphFont"/>
    <w:uiPriority w:val="99"/>
    <w:semiHidden/>
    <w:unhideWhenUsed/>
    <w:rsid w:val="004C32F7"/>
  </w:style>
  <w:style w:type="paragraph" w:customStyle="1" w:styleId="References">
    <w:name w:val="References"/>
    <w:basedOn w:val="Normal"/>
    <w:rsid w:val="004C32F7"/>
    <w:pPr>
      <w:autoSpaceDE w:val="0"/>
      <w:autoSpaceDN w:val="0"/>
      <w:adjustRightInd w:val="0"/>
      <w:spacing w:after="240"/>
      <w:ind w:left="720" w:right="-720" w:hanging="720"/>
    </w:pPr>
    <w:rPr>
      <w:rFonts w:eastAsia="Calibri" w:cs="Helvetica"/>
    </w:rPr>
  </w:style>
  <w:style w:type="paragraph" w:customStyle="1" w:styleId="TableCaption">
    <w:name w:val="Table Caption"/>
    <w:basedOn w:val="Normal"/>
    <w:rsid w:val="004C32F7"/>
    <w:pPr>
      <w:autoSpaceDE w:val="0"/>
      <w:autoSpaceDN w:val="0"/>
      <w:adjustRightInd w:val="0"/>
      <w:spacing w:line="360" w:lineRule="atLeast"/>
    </w:pPr>
  </w:style>
  <w:style w:type="paragraph" w:styleId="ListParagraph">
    <w:name w:val="List Paragraph"/>
    <w:basedOn w:val="Normal"/>
    <w:uiPriority w:val="34"/>
    <w:qFormat/>
    <w:rsid w:val="00E0393A"/>
    <w:pPr>
      <w:ind w:left="720"/>
      <w:contextualSpacing/>
    </w:pPr>
  </w:style>
  <w:style w:type="paragraph" w:styleId="EndnoteText">
    <w:name w:val="endnote text"/>
    <w:basedOn w:val="Normal"/>
    <w:link w:val="EndnoteTextChar"/>
    <w:uiPriority w:val="99"/>
    <w:unhideWhenUsed/>
    <w:rsid w:val="00F16D3E"/>
    <w:rPr>
      <w:szCs w:val="24"/>
    </w:rPr>
  </w:style>
  <w:style w:type="character" w:customStyle="1" w:styleId="EndnoteTextChar">
    <w:name w:val="Endnote Text Char"/>
    <w:basedOn w:val="DefaultParagraphFont"/>
    <w:link w:val="EndnoteText"/>
    <w:uiPriority w:val="99"/>
    <w:rsid w:val="00F16D3E"/>
    <w:rPr>
      <w:rFonts w:ascii="Times New Roman" w:eastAsiaTheme="minorHAnsi" w:hAnsi="Times New Roman"/>
      <w:lang w:eastAsia="en-US"/>
    </w:rPr>
  </w:style>
  <w:style w:type="character" w:styleId="EndnoteReference">
    <w:name w:val="endnote reference"/>
    <w:basedOn w:val="DefaultParagraphFont"/>
    <w:uiPriority w:val="99"/>
    <w:unhideWhenUsed/>
    <w:rsid w:val="00F16D3E"/>
    <w:rPr>
      <w:vertAlign w:val="superscript"/>
    </w:rPr>
  </w:style>
  <w:style w:type="character" w:styleId="PlaceholderText">
    <w:name w:val="Placeholder Text"/>
    <w:basedOn w:val="DefaultParagraphFont"/>
    <w:uiPriority w:val="99"/>
    <w:semiHidden/>
    <w:rsid w:val="008803D1"/>
    <w:rPr>
      <w:color w:val="808080"/>
    </w:rPr>
  </w:style>
  <w:style w:type="table" w:styleId="TableGrid">
    <w:name w:val="Table Grid"/>
    <w:basedOn w:val="TableNormal"/>
    <w:uiPriority w:val="59"/>
    <w:rsid w:val="003874FA"/>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z-TopofForm">
    <w:name w:val="HTML Top of Form"/>
    <w:basedOn w:val="Normal"/>
    <w:link w:val="z-TopofFormChar"/>
    <w:rsid w:val="006E6F3E"/>
    <w:pPr>
      <w:widowControl/>
      <w:tabs>
        <w:tab w:val="left" w:pos="720"/>
        <w:tab w:val="left" w:pos="1440"/>
        <w:tab w:val="left" w:pos="7200"/>
      </w:tabs>
    </w:pPr>
    <w:rPr>
      <w:rFonts w:eastAsia="Times New Roman" w:cs="Times New Roman"/>
      <w:szCs w:val="20"/>
    </w:rPr>
  </w:style>
  <w:style w:type="character" w:customStyle="1" w:styleId="z-TopofFormChar">
    <w:name w:val="z-Top of Form Char"/>
    <w:basedOn w:val="DefaultParagraphFont"/>
    <w:link w:val="z-TopofForm"/>
    <w:rsid w:val="006E6F3E"/>
    <w:rPr>
      <w:rFonts w:ascii="Times New Roman" w:eastAsia="Times New Roman" w:hAnsi="Times New Roman" w:cs="Times New Roman"/>
      <w:szCs w:val="20"/>
      <w:lang w:eastAsia="en-US"/>
    </w:rPr>
  </w:style>
  <w:style w:type="character" w:styleId="Strong">
    <w:name w:val="Strong"/>
    <w:basedOn w:val="DefaultParagraphFont"/>
    <w:uiPriority w:val="22"/>
    <w:qFormat/>
    <w:rsid w:val="00D32D70"/>
    <w:rPr>
      <w:b/>
      <w:bCs/>
    </w:rPr>
  </w:style>
  <w:style w:type="paragraph" w:styleId="DocumentMap">
    <w:name w:val="Document Map"/>
    <w:basedOn w:val="Normal"/>
    <w:link w:val="DocumentMapChar"/>
    <w:uiPriority w:val="99"/>
    <w:semiHidden/>
    <w:unhideWhenUsed/>
    <w:rsid w:val="007A55B5"/>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7A55B5"/>
    <w:rPr>
      <w:rFonts w:ascii="Lucida Grande" w:eastAsiaTheme="minorHAnsi" w:hAnsi="Lucida Grande" w:cs="Lucida Grande"/>
      <w:lang w:eastAsia="en-US"/>
    </w:rPr>
  </w:style>
  <w:style w:type="character" w:styleId="FollowedHyperlink">
    <w:name w:val="FollowedHyperlink"/>
    <w:basedOn w:val="DefaultParagraphFont"/>
    <w:uiPriority w:val="99"/>
    <w:semiHidden/>
    <w:unhideWhenUsed/>
    <w:rsid w:val="007C22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86605">
      <w:bodyDiv w:val="1"/>
      <w:marLeft w:val="0"/>
      <w:marRight w:val="0"/>
      <w:marTop w:val="0"/>
      <w:marBottom w:val="0"/>
      <w:divBdr>
        <w:top w:val="none" w:sz="0" w:space="0" w:color="auto"/>
        <w:left w:val="none" w:sz="0" w:space="0" w:color="auto"/>
        <w:bottom w:val="none" w:sz="0" w:space="0" w:color="auto"/>
        <w:right w:val="none" w:sz="0" w:space="0" w:color="auto"/>
      </w:divBdr>
      <w:divsChild>
        <w:div w:id="9435367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05330550">
              <w:marLeft w:val="0"/>
              <w:marRight w:val="0"/>
              <w:marTop w:val="0"/>
              <w:marBottom w:val="0"/>
              <w:divBdr>
                <w:top w:val="none" w:sz="0" w:space="0" w:color="auto"/>
                <w:left w:val="none" w:sz="0" w:space="0" w:color="auto"/>
                <w:bottom w:val="none" w:sz="0" w:space="0" w:color="auto"/>
                <w:right w:val="none" w:sz="0" w:space="0" w:color="auto"/>
              </w:divBdr>
              <w:divsChild>
                <w:div w:id="1528716015">
                  <w:marLeft w:val="0"/>
                  <w:marRight w:val="0"/>
                  <w:marTop w:val="0"/>
                  <w:marBottom w:val="0"/>
                  <w:divBdr>
                    <w:top w:val="none" w:sz="0" w:space="0" w:color="auto"/>
                    <w:left w:val="none" w:sz="0" w:space="0" w:color="auto"/>
                    <w:bottom w:val="none" w:sz="0" w:space="0" w:color="auto"/>
                    <w:right w:val="none" w:sz="0" w:space="0" w:color="auto"/>
                  </w:divBdr>
                  <w:divsChild>
                    <w:div w:id="640428547">
                      <w:marLeft w:val="0"/>
                      <w:marRight w:val="0"/>
                      <w:marTop w:val="0"/>
                      <w:marBottom w:val="0"/>
                      <w:divBdr>
                        <w:top w:val="none" w:sz="0" w:space="0" w:color="auto"/>
                        <w:left w:val="none" w:sz="0" w:space="0" w:color="auto"/>
                        <w:bottom w:val="none" w:sz="0" w:space="0" w:color="auto"/>
                        <w:right w:val="none" w:sz="0" w:space="0" w:color="auto"/>
                      </w:divBdr>
                      <w:divsChild>
                        <w:div w:id="1806965860">
                          <w:marLeft w:val="0"/>
                          <w:marRight w:val="0"/>
                          <w:marTop w:val="0"/>
                          <w:marBottom w:val="0"/>
                          <w:divBdr>
                            <w:top w:val="none" w:sz="0" w:space="0" w:color="auto"/>
                            <w:left w:val="none" w:sz="0" w:space="0" w:color="auto"/>
                            <w:bottom w:val="none" w:sz="0" w:space="0" w:color="auto"/>
                            <w:right w:val="none" w:sz="0" w:space="0" w:color="auto"/>
                          </w:divBdr>
                          <w:divsChild>
                            <w:div w:id="1610047991">
                              <w:marLeft w:val="0"/>
                              <w:marRight w:val="0"/>
                              <w:marTop w:val="0"/>
                              <w:marBottom w:val="0"/>
                              <w:divBdr>
                                <w:top w:val="none" w:sz="0" w:space="0" w:color="auto"/>
                                <w:left w:val="none" w:sz="0" w:space="0" w:color="auto"/>
                                <w:bottom w:val="none" w:sz="0" w:space="0" w:color="auto"/>
                                <w:right w:val="none" w:sz="0" w:space="0" w:color="auto"/>
                              </w:divBdr>
                              <w:divsChild>
                                <w:div w:id="20185381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7884237">
                                      <w:marLeft w:val="0"/>
                                      <w:marRight w:val="0"/>
                                      <w:marTop w:val="0"/>
                                      <w:marBottom w:val="0"/>
                                      <w:divBdr>
                                        <w:top w:val="none" w:sz="0" w:space="0" w:color="auto"/>
                                        <w:left w:val="none" w:sz="0" w:space="0" w:color="auto"/>
                                        <w:bottom w:val="none" w:sz="0" w:space="0" w:color="auto"/>
                                        <w:right w:val="none" w:sz="0" w:space="0" w:color="auto"/>
                                      </w:divBdr>
                                      <w:divsChild>
                                        <w:div w:id="494534782">
                                          <w:marLeft w:val="0"/>
                                          <w:marRight w:val="0"/>
                                          <w:marTop w:val="0"/>
                                          <w:marBottom w:val="0"/>
                                          <w:divBdr>
                                            <w:top w:val="none" w:sz="0" w:space="0" w:color="auto"/>
                                            <w:left w:val="none" w:sz="0" w:space="0" w:color="auto"/>
                                            <w:bottom w:val="none" w:sz="0" w:space="0" w:color="auto"/>
                                            <w:right w:val="none" w:sz="0" w:space="0" w:color="auto"/>
                                          </w:divBdr>
                                        </w:div>
                                        <w:div w:id="929237302">
                                          <w:marLeft w:val="0"/>
                                          <w:marRight w:val="0"/>
                                          <w:marTop w:val="0"/>
                                          <w:marBottom w:val="0"/>
                                          <w:divBdr>
                                            <w:top w:val="none" w:sz="0" w:space="0" w:color="auto"/>
                                            <w:left w:val="none" w:sz="0" w:space="0" w:color="auto"/>
                                            <w:bottom w:val="none" w:sz="0" w:space="0" w:color="auto"/>
                                            <w:right w:val="none" w:sz="0" w:space="0" w:color="auto"/>
                                          </w:divBdr>
                                        </w:div>
                                        <w:div w:id="1327057584">
                                          <w:marLeft w:val="0"/>
                                          <w:marRight w:val="0"/>
                                          <w:marTop w:val="0"/>
                                          <w:marBottom w:val="0"/>
                                          <w:divBdr>
                                            <w:top w:val="none" w:sz="0" w:space="0" w:color="auto"/>
                                            <w:left w:val="none" w:sz="0" w:space="0" w:color="auto"/>
                                            <w:bottom w:val="none" w:sz="0" w:space="0" w:color="auto"/>
                                            <w:right w:val="none" w:sz="0" w:space="0" w:color="auto"/>
                                          </w:divBdr>
                                        </w:div>
                                        <w:div w:id="1467233228">
                                          <w:marLeft w:val="0"/>
                                          <w:marRight w:val="0"/>
                                          <w:marTop w:val="0"/>
                                          <w:marBottom w:val="0"/>
                                          <w:divBdr>
                                            <w:top w:val="none" w:sz="0" w:space="0" w:color="auto"/>
                                            <w:left w:val="none" w:sz="0" w:space="0" w:color="auto"/>
                                            <w:bottom w:val="none" w:sz="0" w:space="0" w:color="auto"/>
                                            <w:right w:val="none" w:sz="0" w:space="0" w:color="auto"/>
                                          </w:divBdr>
                                        </w:div>
                                        <w:div w:id="1708601913">
                                          <w:marLeft w:val="0"/>
                                          <w:marRight w:val="0"/>
                                          <w:marTop w:val="0"/>
                                          <w:marBottom w:val="0"/>
                                          <w:divBdr>
                                            <w:top w:val="none" w:sz="0" w:space="0" w:color="auto"/>
                                            <w:left w:val="none" w:sz="0" w:space="0" w:color="auto"/>
                                            <w:bottom w:val="none" w:sz="0" w:space="0" w:color="auto"/>
                                            <w:right w:val="none" w:sz="0" w:space="0" w:color="auto"/>
                                          </w:divBdr>
                                        </w:div>
                                        <w:div w:id="1744524168">
                                          <w:marLeft w:val="0"/>
                                          <w:marRight w:val="0"/>
                                          <w:marTop w:val="0"/>
                                          <w:marBottom w:val="0"/>
                                          <w:divBdr>
                                            <w:top w:val="none" w:sz="0" w:space="0" w:color="auto"/>
                                            <w:left w:val="none" w:sz="0" w:space="0" w:color="auto"/>
                                            <w:bottom w:val="none" w:sz="0" w:space="0" w:color="auto"/>
                                            <w:right w:val="none" w:sz="0" w:space="0" w:color="auto"/>
                                          </w:divBdr>
                                        </w:div>
                                        <w:div w:id="18929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10653">
      <w:bodyDiv w:val="1"/>
      <w:marLeft w:val="0"/>
      <w:marRight w:val="0"/>
      <w:marTop w:val="0"/>
      <w:marBottom w:val="0"/>
      <w:divBdr>
        <w:top w:val="none" w:sz="0" w:space="0" w:color="auto"/>
        <w:left w:val="none" w:sz="0" w:space="0" w:color="auto"/>
        <w:bottom w:val="none" w:sz="0" w:space="0" w:color="auto"/>
        <w:right w:val="none" w:sz="0" w:space="0" w:color="auto"/>
      </w:divBdr>
    </w:div>
    <w:div w:id="115415269">
      <w:bodyDiv w:val="1"/>
      <w:marLeft w:val="0"/>
      <w:marRight w:val="0"/>
      <w:marTop w:val="0"/>
      <w:marBottom w:val="0"/>
      <w:divBdr>
        <w:top w:val="none" w:sz="0" w:space="0" w:color="auto"/>
        <w:left w:val="none" w:sz="0" w:space="0" w:color="auto"/>
        <w:bottom w:val="none" w:sz="0" w:space="0" w:color="auto"/>
        <w:right w:val="none" w:sz="0" w:space="0" w:color="auto"/>
      </w:divBdr>
    </w:div>
    <w:div w:id="174734618">
      <w:bodyDiv w:val="1"/>
      <w:marLeft w:val="0"/>
      <w:marRight w:val="0"/>
      <w:marTop w:val="0"/>
      <w:marBottom w:val="0"/>
      <w:divBdr>
        <w:top w:val="none" w:sz="0" w:space="0" w:color="auto"/>
        <w:left w:val="none" w:sz="0" w:space="0" w:color="auto"/>
        <w:bottom w:val="none" w:sz="0" w:space="0" w:color="auto"/>
        <w:right w:val="none" w:sz="0" w:space="0" w:color="auto"/>
      </w:divBdr>
    </w:div>
    <w:div w:id="348993257">
      <w:bodyDiv w:val="1"/>
      <w:marLeft w:val="0"/>
      <w:marRight w:val="0"/>
      <w:marTop w:val="0"/>
      <w:marBottom w:val="0"/>
      <w:divBdr>
        <w:top w:val="none" w:sz="0" w:space="0" w:color="auto"/>
        <w:left w:val="none" w:sz="0" w:space="0" w:color="auto"/>
        <w:bottom w:val="none" w:sz="0" w:space="0" w:color="auto"/>
        <w:right w:val="none" w:sz="0" w:space="0" w:color="auto"/>
      </w:divBdr>
      <w:divsChild>
        <w:div w:id="8054389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0979680">
              <w:marLeft w:val="0"/>
              <w:marRight w:val="0"/>
              <w:marTop w:val="0"/>
              <w:marBottom w:val="0"/>
              <w:divBdr>
                <w:top w:val="none" w:sz="0" w:space="0" w:color="auto"/>
                <w:left w:val="none" w:sz="0" w:space="0" w:color="auto"/>
                <w:bottom w:val="none" w:sz="0" w:space="0" w:color="auto"/>
                <w:right w:val="none" w:sz="0" w:space="0" w:color="auto"/>
              </w:divBdr>
              <w:divsChild>
                <w:div w:id="7402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8820">
          <w:marLeft w:val="0"/>
          <w:marRight w:val="0"/>
          <w:marTop w:val="0"/>
          <w:marBottom w:val="0"/>
          <w:divBdr>
            <w:top w:val="none" w:sz="0" w:space="0" w:color="auto"/>
            <w:left w:val="none" w:sz="0" w:space="0" w:color="auto"/>
            <w:bottom w:val="none" w:sz="0" w:space="0" w:color="auto"/>
            <w:right w:val="none" w:sz="0" w:space="0" w:color="auto"/>
          </w:divBdr>
        </w:div>
        <w:div w:id="2096585687">
          <w:marLeft w:val="0"/>
          <w:marRight w:val="0"/>
          <w:marTop w:val="0"/>
          <w:marBottom w:val="0"/>
          <w:divBdr>
            <w:top w:val="none" w:sz="0" w:space="0" w:color="auto"/>
            <w:left w:val="none" w:sz="0" w:space="0" w:color="auto"/>
            <w:bottom w:val="none" w:sz="0" w:space="0" w:color="auto"/>
            <w:right w:val="none" w:sz="0" w:space="0" w:color="auto"/>
          </w:divBdr>
        </w:div>
      </w:divsChild>
    </w:div>
    <w:div w:id="440076369">
      <w:bodyDiv w:val="1"/>
      <w:marLeft w:val="0"/>
      <w:marRight w:val="0"/>
      <w:marTop w:val="0"/>
      <w:marBottom w:val="0"/>
      <w:divBdr>
        <w:top w:val="none" w:sz="0" w:space="0" w:color="auto"/>
        <w:left w:val="none" w:sz="0" w:space="0" w:color="auto"/>
        <w:bottom w:val="none" w:sz="0" w:space="0" w:color="auto"/>
        <w:right w:val="none" w:sz="0" w:space="0" w:color="auto"/>
      </w:divBdr>
    </w:div>
    <w:div w:id="465970856">
      <w:bodyDiv w:val="1"/>
      <w:marLeft w:val="0"/>
      <w:marRight w:val="0"/>
      <w:marTop w:val="0"/>
      <w:marBottom w:val="0"/>
      <w:divBdr>
        <w:top w:val="none" w:sz="0" w:space="0" w:color="auto"/>
        <w:left w:val="none" w:sz="0" w:space="0" w:color="auto"/>
        <w:bottom w:val="none" w:sz="0" w:space="0" w:color="auto"/>
        <w:right w:val="none" w:sz="0" w:space="0" w:color="auto"/>
      </w:divBdr>
    </w:div>
    <w:div w:id="1127040647">
      <w:bodyDiv w:val="1"/>
      <w:marLeft w:val="0"/>
      <w:marRight w:val="0"/>
      <w:marTop w:val="0"/>
      <w:marBottom w:val="0"/>
      <w:divBdr>
        <w:top w:val="none" w:sz="0" w:space="0" w:color="auto"/>
        <w:left w:val="none" w:sz="0" w:space="0" w:color="auto"/>
        <w:bottom w:val="none" w:sz="0" w:space="0" w:color="auto"/>
        <w:right w:val="none" w:sz="0" w:space="0" w:color="auto"/>
      </w:divBdr>
    </w:div>
    <w:div w:id="1177578544">
      <w:bodyDiv w:val="1"/>
      <w:marLeft w:val="0"/>
      <w:marRight w:val="0"/>
      <w:marTop w:val="0"/>
      <w:marBottom w:val="0"/>
      <w:divBdr>
        <w:top w:val="none" w:sz="0" w:space="0" w:color="auto"/>
        <w:left w:val="none" w:sz="0" w:space="0" w:color="auto"/>
        <w:bottom w:val="none" w:sz="0" w:space="0" w:color="auto"/>
        <w:right w:val="none" w:sz="0" w:space="0" w:color="auto"/>
      </w:divBdr>
    </w:div>
    <w:div w:id="1574465533">
      <w:bodyDiv w:val="1"/>
      <w:marLeft w:val="0"/>
      <w:marRight w:val="0"/>
      <w:marTop w:val="0"/>
      <w:marBottom w:val="0"/>
      <w:divBdr>
        <w:top w:val="none" w:sz="0" w:space="0" w:color="auto"/>
        <w:left w:val="none" w:sz="0" w:space="0" w:color="auto"/>
        <w:bottom w:val="none" w:sz="0" w:space="0" w:color="auto"/>
        <w:right w:val="none" w:sz="0" w:space="0" w:color="auto"/>
      </w:divBdr>
    </w:div>
    <w:div w:id="1781222573">
      <w:bodyDiv w:val="1"/>
      <w:marLeft w:val="0"/>
      <w:marRight w:val="0"/>
      <w:marTop w:val="0"/>
      <w:marBottom w:val="0"/>
      <w:divBdr>
        <w:top w:val="none" w:sz="0" w:space="0" w:color="auto"/>
        <w:left w:val="none" w:sz="0" w:space="0" w:color="auto"/>
        <w:bottom w:val="none" w:sz="0" w:space="0" w:color="auto"/>
        <w:right w:val="none" w:sz="0" w:space="0" w:color="auto"/>
      </w:divBdr>
    </w:div>
    <w:div w:id="1849902038">
      <w:bodyDiv w:val="1"/>
      <w:marLeft w:val="0"/>
      <w:marRight w:val="0"/>
      <w:marTop w:val="0"/>
      <w:marBottom w:val="0"/>
      <w:divBdr>
        <w:top w:val="none" w:sz="0" w:space="0" w:color="auto"/>
        <w:left w:val="none" w:sz="0" w:space="0" w:color="auto"/>
        <w:bottom w:val="none" w:sz="0" w:space="0" w:color="auto"/>
        <w:right w:val="none" w:sz="0" w:space="0" w:color="auto"/>
      </w:divBdr>
    </w:div>
    <w:div w:id="1978029332">
      <w:bodyDiv w:val="1"/>
      <w:marLeft w:val="0"/>
      <w:marRight w:val="0"/>
      <w:marTop w:val="0"/>
      <w:marBottom w:val="0"/>
      <w:divBdr>
        <w:top w:val="none" w:sz="0" w:space="0" w:color="auto"/>
        <w:left w:val="none" w:sz="0" w:space="0" w:color="auto"/>
        <w:bottom w:val="none" w:sz="0" w:space="0" w:color="auto"/>
        <w:right w:val="none" w:sz="0" w:space="0" w:color="auto"/>
      </w:divBdr>
    </w:div>
    <w:div w:id="2147039168">
      <w:bodyDiv w:val="1"/>
      <w:marLeft w:val="0"/>
      <w:marRight w:val="0"/>
      <w:marTop w:val="0"/>
      <w:marBottom w:val="0"/>
      <w:divBdr>
        <w:top w:val="none" w:sz="0" w:space="0" w:color="auto"/>
        <w:left w:val="none" w:sz="0" w:space="0" w:color="auto"/>
        <w:bottom w:val="none" w:sz="0" w:space="0" w:color="auto"/>
        <w:right w:val="none" w:sz="0" w:space="0" w:color="auto"/>
      </w:divBdr>
      <w:divsChild>
        <w:div w:id="1162967222">
          <w:marLeft w:val="0"/>
          <w:marRight w:val="0"/>
          <w:marTop w:val="0"/>
          <w:marBottom w:val="0"/>
          <w:divBdr>
            <w:top w:val="none" w:sz="0" w:space="0" w:color="auto"/>
            <w:left w:val="none" w:sz="0" w:space="0" w:color="auto"/>
            <w:bottom w:val="none" w:sz="0" w:space="0" w:color="auto"/>
            <w:right w:val="none" w:sz="0" w:space="0" w:color="auto"/>
          </w:divBdr>
          <w:divsChild>
            <w:div w:id="677384939">
              <w:marLeft w:val="0"/>
              <w:marRight w:val="0"/>
              <w:marTop w:val="0"/>
              <w:marBottom w:val="0"/>
              <w:divBdr>
                <w:top w:val="none" w:sz="0" w:space="0" w:color="auto"/>
                <w:left w:val="none" w:sz="0" w:space="0" w:color="auto"/>
                <w:bottom w:val="none" w:sz="0" w:space="0" w:color="auto"/>
                <w:right w:val="none" w:sz="0" w:space="0" w:color="auto"/>
              </w:divBdr>
            </w:div>
            <w:div w:id="10228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png"/><Relationship Id="rId27" Type="http://schemas.openxmlformats.org/officeDocument/2006/relationships/image" Target="media/image16.emf"/><Relationship Id="rId28" Type="http://schemas.openxmlformats.org/officeDocument/2006/relationships/image" Target="media/image17.png"/><Relationship Id="rId29" Type="http://schemas.openxmlformats.org/officeDocument/2006/relationships/image" Target="media/image1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emf"/><Relationship Id="rId31" Type="http://schemas.openxmlformats.org/officeDocument/2006/relationships/image" Target="media/image20.png"/><Relationship Id="rId32" Type="http://schemas.openxmlformats.org/officeDocument/2006/relationships/image" Target="media/image21.emf"/><Relationship Id="rId9" Type="http://schemas.openxmlformats.org/officeDocument/2006/relationships/hyperlink" Target="mailto:tim@pre-history.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clipo@csulb.edu" TargetMode="External"/><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footer" Target="footer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hyperlink" Target="http://github.com/clipo/seriation" TargetMode="External"/><Relationship Id="rId14" Type="http://schemas.openxmlformats.org/officeDocument/2006/relationships/hyperlink" Target="http://www.google.com/search?tbo=p&amp;tbm=bks&amp;q=bibliogroup:%22Universite+De+Montreal+Ecole+Des+Hautes+Etudes+Commerciales+Rapport+De+Recherche%22&amp;source=gbs_metadata_r&amp;cad=3" TargetMode="External"/><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jpe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59</Pages>
  <Words>11325</Words>
  <Characters>64557</Characters>
  <Application>Microsoft Macintosh Word</Application>
  <DocSecurity>0</DocSecurity>
  <Lines>537</Lines>
  <Paragraphs>151</Paragraphs>
  <ScaleCrop>false</ScaleCrop>
  <Company/>
  <LinksUpToDate>false</LinksUpToDate>
  <CharactersWithSpaces>75731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Lipo</dc:creator>
  <cp:keywords/>
  <dc:description/>
  <cp:lastModifiedBy>Carl Lipo</cp:lastModifiedBy>
  <cp:revision>4</cp:revision>
  <dcterms:created xsi:type="dcterms:W3CDTF">2014-10-16T20:51:00Z</dcterms:created>
  <dcterms:modified xsi:type="dcterms:W3CDTF">2014-10-16T20:59:00Z</dcterms:modified>
</cp:coreProperties>
</file>